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C812E" w14:textId="57A37AD3" w:rsidR="00BE6FAD" w:rsidRPr="00BE6FAD" w:rsidRDefault="00BE6FAD" w:rsidP="004504EF">
      <w:pPr>
        <w:spacing w:after="0" w:line="240" w:lineRule="auto"/>
        <w:rPr>
          <w:rFonts w:ascii="Times New Roman" w:hAnsi="Times New Roman" w:cs="Times New Roman"/>
          <w:b/>
          <w:bCs/>
          <w:sz w:val="32"/>
          <w:szCs w:val="32"/>
        </w:rPr>
      </w:pPr>
      <w:r w:rsidRPr="00BE6FAD">
        <w:rPr>
          <w:rFonts w:ascii="Times New Roman" w:hAnsi="Times New Roman" w:cs="Times New Roman"/>
          <w:b/>
          <w:bCs/>
          <w:sz w:val="32"/>
          <w:szCs w:val="32"/>
        </w:rPr>
        <w:t>WAP Update</w:t>
      </w:r>
      <w:r w:rsidR="00A6452C">
        <w:rPr>
          <w:rFonts w:ascii="Times New Roman" w:hAnsi="Times New Roman" w:cs="Times New Roman"/>
          <w:b/>
          <w:bCs/>
          <w:sz w:val="32"/>
          <w:szCs w:val="32"/>
        </w:rPr>
        <w:t xml:space="preserve"> Report</w:t>
      </w:r>
      <w:r w:rsidRPr="00BE6FAD">
        <w:rPr>
          <w:rFonts w:ascii="Times New Roman" w:hAnsi="Times New Roman" w:cs="Times New Roman"/>
          <w:b/>
          <w:bCs/>
          <w:sz w:val="32"/>
          <w:szCs w:val="32"/>
        </w:rPr>
        <w:t>:  First Increment Progress, 2007-20</w:t>
      </w:r>
      <w:r w:rsidR="00A6452C">
        <w:rPr>
          <w:rFonts w:ascii="Times New Roman" w:hAnsi="Times New Roman" w:cs="Times New Roman"/>
          <w:b/>
          <w:bCs/>
          <w:sz w:val="32"/>
          <w:szCs w:val="32"/>
        </w:rPr>
        <w:t>1</w:t>
      </w:r>
      <w:r w:rsidRPr="00BE6FAD">
        <w:rPr>
          <w:rFonts w:ascii="Times New Roman" w:hAnsi="Times New Roman" w:cs="Times New Roman"/>
          <w:b/>
          <w:bCs/>
          <w:sz w:val="32"/>
          <w:szCs w:val="32"/>
        </w:rPr>
        <w:t>9</w:t>
      </w:r>
    </w:p>
    <w:p w14:paraId="4C90A815" w14:textId="161E020B" w:rsidR="003E5A2B" w:rsidRPr="00BE6FAD" w:rsidRDefault="00BE6FAD" w:rsidP="004504EF">
      <w:pPr>
        <w:spacing w:after="0" w:line="240" w:lineRule="auto"/>
        <w:rPr>
          <w:rFonts w:ascii="Times New Roman" w:hAnsi="Times New Roman" w:cs="Times New Roman"/>
          <w:b/>
          <w:bCs/>
          <w:sz w:val="32"/>
          <w:szCs w:val="32"/>
        </w:rPr>
      </w:pPr>
      <w:r w:rsidRPr="00BE6FAD">
        <w:rPr>
          <w:rFonts w:ascii="Times New Roman" w:hAnsi="Times New Roman" w:cs="Times New Roman"/>
          <w:b/>
          <w:bCs/>
          <w:sz w:val="32"/>
          <w:szCs w:val="32"/>
        </w:rPr>
        <w:t>DRAFT REPORT</w:t>
      </w:r>
    </w:p>
    <w:p w14:paraId="099D43FD" w14:textId="7145FDF9" w:rsidR="00BE6FAD" w:rsidRDefault="00BE6FAD" w:rsidP="004504EF">
      <w:pPr>
        <w:spacing w:after="0" w:line="240" w:lineRule="auto"/>
        <w:rPr>
          <w:rFonts w:ascii="Times New Roman" w:hAnsi="Times New Roman" w:cs="Times New Roman"/>
          <w:b/>
          <w:bCs/>
          <w:sz w:val="24"/>
          <w:szCs w:val="24"/>
        </w:rPr>
      </w:pPr>
    </w:p>
    <w:p w14:paraId="129BFD2A" w14:textId="5AD1581D" w:rsidR="00BE6FAD" w:rsidRDefault="00BE6FAD" w:rsidP="004504E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Executive Summary</w:t>
      </w:r>
    </w:p>
    <w:p w14:paraId="2C2E2B33" w14:textId="77777777" w:rsidR="00BE6FAD" w:rsidRPr="00BE6FAD" w:rsidRDefault="00BE6FAD" w:rsidP="004504EF">
      <w:pPr>
        <w:spacing w:after="0" w:line="240" w:lineRule="auto"/>
        <w:rPr>
          <w:rFonts w:ascii="Times New Roman" w:hAnsi="Times New Roman" w:cs="Times New Roman"/>
          <w:sz w:val="24"/>
          <w:szCs w:val="24"/>
        </w:rPr>
      </w:pPr>
    </w:p>
    <w:p w14:paraId="6B3F333A" w14:textId="187FA424" w:rsidR="00BE6FAD" w:rsidRPr="00BE6FAD" w:rsidRDefault="00BE6FAD" w:rsidP="004504EF">
      <w:pPr>
        <w:spacing w:after="0" w:line="240" w:lineRule="auto"/>
        <w:rPr>
          <w:rFonts w:ascii="Times New Roman" w:hAnsi="Times New Roman" w:cs="Times New Roman"/>
          <w:sz w:val="24"/>
          <w:szCs w:val="24"/>
        </w:rPr>
      </w:pPr>
      <w:r w:rsidRPr="00BE6FAD">
        <w:rPr>
          <w:rFonts w:ascii="Times New Roman" w:hAnsi="Times New Roman" w:cs="Times New Roman"/>
          <w:sz w:val="24"/>
          <w:szCs w:val="24"/>
          <w:highlight w:val="yellow"/>
        </w:rPr>
        <w:t xml:space="preserve">To be </w:t>
      </w:r>
      <w:r w:rsidRPr="004235D5">
        <w:rPr>
          <w:rFonts w:ascii="Times New Roman" w:hAnsi="Times New Roman" w:cs="Times New Roman"/>
          <w:sz w:val="24"/>
          <w:szCs w:val="24"/>
          <w:highlight w:val="yellow"/>
        </w:rPr>
        <w:t>written late</w:t>
      </w:r>
      <w:r w:rsidR="001C3A54" w:rsidRPr="001C3A54">
        <w:rPr>
          <w:rFonts w:ascii="Times New Roman" w:hAnsi="Times New Roman" w:cs="Times New Roman"/>
          <w:sz w:val="24"/>
          <w:szCs w:val="24"/>
          <w:highlight w:val="yellow"/>
        </w:rPr>
        <w:t>r</w:t>
      </w:r>
    </w:p>
    <w:p w14:paraId="56033F0C" w14:textId="77777777" w:rsidR="00BE6FAD" w:rsidRDefault="00BE6FAD" w:rsidP="004504EF">
      <w:pPr>
        <w:spacing w:after="0" w:line="240" w:lineRule="auto"/>
        <w:rPr>
          <w:rFonts w:ascii="Times New Roman" w:hAnsi="Times New Roman" w:cs="Times New Roman"/>
          <w:b/>
          <w:bCs/>
          <w:sz w:val="24"/>
          <w:szCs w:val="24"/>
        </w:rPr>
      </w:pPr>
    </w:p>
    <w:p w14:paraId="6883CD7E" w14:textId="6F2B53BB" w:rsidR="00CF443D" w:rsidRPr="009C3846" w:rsidRDefault="009C3846" w:rsidP="004504EF">
      <w:pPr>
        <w:spacing w:after="0" w:line="240" w:lineRule="auto"/>
        <w:rPr>
          <w:rFonts w:ascii="Times New Roman" w:hAnsi="Times New Roman" w:cs="Times New Roman"/>
          <w:b/>
          <w:bCs/>
          <w:sz w:val="24"/>
          <w:szCs w:val="24"/>
        </w:rPr>
      </w:pPr>
      <w:r w:rsidRPr="009C3846">
        <w:rPr>
          <w:rFonts w:ascii="Times New Roman" w:hAnsi="Times New Roman" w:cs="Times New Roman"/>
          <w:b/>
          <w:bCs/>
          <w:sz w:val="24"/>
          <w:szCs w:val="24"/>
        </w:rPr>
        <w:t>Section 1 Introduction</w:t>
      </w:r>
    </w:p>
    <w:p w14:paraId="7DF4492D" w14:textId="77777777" w:rsidR="00CF443D" w:rsidRDefault="00CF443D" w:rsidP="004504EF">
      <w:pPr>
        <w:spacing w:after="0" w:line="240" w:lineRule="auto"/>
        <w:rPr>
          <w:rFonts w:ascii="Times New Roman" w:hAnsi="Times New Roman" w:cs="Times New Roman"/>
          <w:sz w:val="24"/>
          <w:szCs w:val="24"/>
        </w:rPr>
      </w:pPr>
    </w:p>
    <w:p w14:paraId="6D05E678" w14:textId="73C8ADD3" w:rsidR="00F07140" w:rsidRDefault="002B794D"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The Platte River Recovery Implementation Program</w:t>
      </w:r>
      <w:r w:rsidR="009C3846">
        <w:rPr>
          <w:rFonts w:ascii="Times New Roman" w:hAnsi="Times New Roman" w:cs="Times New Roman"/>
          <w:sz w:val="24"/>
          <w:szCs w:val="24"/>
        </w:rPr>
        <w:t xml:space="preserve"> (PRRIP or Program)</w:t>
      </w:r>
      <w:r>
        <w:rPr>
          <w:rFonts w:ascii="Times New Roman" w:hAnsi="Times New Roman" w:cs="Times New Roman"/>
          <w:sz w:val="24"/>
          <w:szCs w:val="24"/>
        </w:rPr>
        <w:t xml:space="preserve"> was established to improve and maintain associated habitats for threatened and endangered species in the central Platte River</w:t>
      </w:r>
      <w:r w:rsidR="009C3846">
        <w:rPr>
          <w:rFonts w:ascii="Times New Roman" w:hAnsi="Times New Roman" w:cs="Times New Roman"/>
          <w:sz w:val="24"/>
          <w:szCs w:val="24"/>
        </w:rPr>
        <w:t>, including the whooping crane, piping plover, interior least tern, and pallid sturgeon</w:t>
      </w:r>
      <w:r>
        <w:rPr>
          <w:rFonts w:ascii="Times New Roman" w:hAnsi="Times New Roman" w:cs="Times New Roman"/>
          <w:sz w:val="24"/>
          <w:szCs w:val="24"/>
        </w:rPr>
        <w:t xml:space="preserve">.  </w:t>
      </w:r>
      <w:r w:rsidR="009C3846">
        <w:rPr>
          <w:rFonts w:ascii="Times New Roman" w:hAnsi="Times New Roman" w:cs="Times New Roman"/>
          <w:sz w:val="24"/>
          <w:szCs w:val="24"/>
        </w:rPr>
        <w:t>The Program set out to</w:t>
      </w:r>
      <w:r>
        <w:rPr>
          <w:rFonts w:ascii="Times New Roman" w:hAnsi="Times New Roman" w:cs="Times New Roman"/>
          <w:sz w:val="24"/>
          <w:szCs w:val="24"/>
        </w:rPr>
        <w:t xml:space="preserve"> accomplish a combination of land, water, and science-related </w:t>
      </w:r>
      <w:r w:rsidR="009C3846">
        <w:rPr>
          <w:rFonts w:ascii="Times New Roman" w:hAnsi="Times New Roman" w:cs="Times New Roman"/>
          <w:sz w:val="24"/>
          <w:szCs w:val="24"/>
        </w:rPr>
        <w:t>objectives</w:t>
      </w:r>
      <w:r>
        <w:rPr>
          <w:rFonts w:ascii="Times New Roman" w:hAnsi="Times New Roman" w:cs="Times New Roman"/>
          <w:sz w:val="24"/>
          <w:szCs w:val="24"/>
        </w:rPr>
        <w:t xml:space="preserve"> during a 13-year First Increment (2007-2019).</w:t>
      </w:r>
      <w:r w:rsidR="009C3846">
        <w:rPr>
          <w:rFonts w:ascii="Times New Roman" w:hAnsi="Times New Roman" w:cs="Times New Roman"/>
          <w:sz w:val="24"/>
          <w:szCs w:val="24"/>
        </w:rPr>
        <w:t xml:space="preserve">  As stated in </w:t>
      </w:r>
      <w:r w:rsidR="00173569">
        <w:rPr>
          <w:rFonts w:ascii="Times New Roman" w:hAnsi="Times New Roman" w:cs="Times New Roman"/>
          <w:sz w:val="24"/>
          <w:szCs w:val="24"/>
        </w:rPr>
        <w:t>the Program Document</w:t>
      </w:r>
      <w:r w:rsidR="00173569">
        <w:rPr>
          <w:rStyle w:val="FootnoteReference"/>
          <w:rFonts w:ascii="Times New Roman" w:hAnsi="Times New Roman" w:cs="Times New Roman"/>
          <w:sz w:val="24"/>
          <w:szCs w:val="24"/>
        </w:rPr>
        <w:footnoteReference w:id="1"/>
      </w:r>
      <w:r w:rsidR="000241AC">
        <w:rPr>
          <w:rFonts w:ascii="Times New Roman" w:hAnsi="Times New Roman" w:cs="Times New Roman"/>
          <w:sz w:val="24"/>
          <w:szCs w:val="24"/>
        </w:rPr>
        <w:t xml:space="preserve"> with regard to water:</w:t>
      </w:r>
      <w:r w:rsidR="004504EF">
        <w:rPr>
          <w:rFonts w:ascii="Times New Roman" w:hAnsi="Times New Roman" w:cs="Times New Roman"/>
          <w:sz w:val="24"/>
          <w:szCs w:val="24"/>
        </w:rPr>
        <w:t xml:space="preserve"> </w:t>
      </w:r>
    </w:p>
    <w:p w14:paraId="1BEA969F" w14:textId="77777777" w:rsidR="00F07140" w:rsidRDefault="00F07140" w:rsidP="004504EF">
      <w:pPr>
        <w:spacing w:after="0" w:line="240" w:lineRule="auto"/>
        <w:rPr>
          <w:rFonts w:ascii="Times New Roman" w:hAnsi="Times New Roman" w:cs="Times New Roman"/>
          <w:sz w:val="24"/>
          <w:szCs w:val="24"/>
        </w:rPr>
      </w:pPr>
    </w:p>
    <w:p w14:paraId="72524EA3" w14:textId="11A117BF" w:rsidR="0034334D" w:rsidRDefault="004504EF" w:rsidP="00F071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Program’s First Increment water objective is to provide water capable of reducing shortages to [U.S. Fish and Wildlife Service] target flows by an average of 130,000-150,000 acre-feet per year.</w:t>
      </w:r>
    </w:p>
    <w:p w14:paraId="25FC4D93" w14:textId="5B38BC32" w:rsidR="004504EF" w:rsidRDefault="004504EF" w:rsidP="004504EF">
      <w:pPr>
        <w:spacing w:after="0" w:line="240" w:lineRule="auto"/>
        <w:rPr>
          <w:rFonts w:ascii="Times New Roman" w:hAnsi="Times New Roman" w:cs="Times New Roman"/>
          <w:sz w:val="24"/>
          <w:szCs w:val="24"/>
        </w:rPr>
      </w:pPr>
    </w:p>
    <w:p w14:paraId="025F0D29" w14:textId="77777777" w:rsidR="00F07140" w:rsidRDefault="009C3846"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Three initial Program water projects—Tamarack I groundwater recharge in Colorado, the Pathfinder Modification Project</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in Wyoming, and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Environmental Account (EA)</w:t>
      </w:r>
      <w:r w:rsidR="004B540D">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in Nebraska—were credited with providing an average of 80,000 acre-feet per year (AFY) towards the First Increment water objective.</w:t>
      </w:r>
      <w:r w:rsidR="003B3BD6">
        <w:rPr>
          <w:rFonts w:ascii="Times New Roman" w:hAnsi="Times New Roman" w:cs="Times New Roman"/>
          <w:sz w:val="24"/>
          <w:szCs w:val="24"/>
        </w:rPr>
        <w:t xml:space="preserve">  </w:t>
      </w:r>
      <w:r w:rsidR="00F07140">
        <w:rPr>
          <w:rFonts w:ascii="Times New Roman" w:hAnsi="Times New Roman" w:cs="Times New Roman"/>
          <w:sz w:val="24"/>
          <w:szCs w:val="24"/>
        </w:rPr>
        <w:t xml:space="preserve">Milestone 4 in the Program’s </w:t>
      </w:r>
      <w:r w:rsidR="00173569">
        <w:rPr>
          <w:rFonts w:ascii="Times New Roman" w:hAnsi="Times New Roman" w:cs="Times New Roman"/>
          <w:sz w:val="24"/>
          <w:szCs w:val="24"/>
        </w:rPr>
        <w:t>Milestones Document</w:t>
      </w:r>
      <w:r w:rsidR="00173569">
        <w:rPr>
          <w:rStyle w:val="FootnoteReference"/>
          <w:rFonts w:ascii="Times New Roman" w:hAnsi="Times New Roman" w:cs="Times New Roman"/>
          <w:sz w:val="24"/>
          <w:szCs w:val="24"/>
        </w:rPr>
        <w:footnoteReference w:id="4"/>
      </w:r>
      <w:r w:rsidR="00173569">
        <w:rPr>
          <w:rFonts w:ascii="Times New Roman" w:hAnsi="Times New Roman" w:cs="Times New Roman"/>
          <w:sz w:val="24"/>
          <w:szCs w:val="24"/>
        </w:rPr>
        <w:t xml:space="preserve"> </w:t>
      </w:r>
      <w:r w:rsidR="004504EF">
        <w:rPr>
          <w:rFonts w:ascii="Times New Roman" w:hAnsi="Times New Roman" w:cs="Times New Roman"/>
          <w:sz w:val="24"/>
          <w:szCs w:val="24"/>
        </w:rPr>
        <w:t xml:space="preserve">specifies the means by which the balance of the First Increment water objective is to be achieved:  </w:t>
      </w:r>
    </w:p>
    <w:p w14:paraId="77D68258" w14:textId="0D4AF836" w:rsidR="00F07140" w:rsidRDefault="00F07140"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6E764C7F" w14:textId="51454CE1" w:rsidR="00F07140" w:rsidRDefault="004504EF" w:rsidP="00F071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w:t>
      </w:r>
      <w:r w:rsidR="00305100">
        <w:rPr>
          <w:rFonts w:ascii="Times New Roman" w:hAnsi="Times New Roman" w:cs="Times New Roman"/>
          <w:sz w:val="24"/>
          <w:szCs w:val="24"/>
        </w:rPr>
        <w:t xml:space="preserve">[2000] </w:t>
      </w:r>
      <w:r>
        <w:rPr>
          <w:rFonts w:ascii="Times New Roman" w:hAnsi="Times New Roman" w:cs="Times New Roman"/>
          <w:sz w:val="24"/>
          <w:szCs w:val="24"/>
        </w:rPr>
        <w:t>Reconnaissance-Level Water Action Plan,</w:t>
      </w:r>
      <w:r w:rsidR="00305100">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as may be amended by the Governance Committee, will be implemented and capable of providing at least an average of 50,000 acre-feet per year of shortage reduction to target flows, or for other Program purposes, by no later than the end of the First Increment.</w:t>
      </w:r>
    </w:p>
    <w:p w14:paraId="7B7D3443" w14:textId="77777777" w:rsidR="00F07140" w:rsidRDefault="00F07140" w:rsidP="004504EF">
      <w:pPr>
        <w:spacing w:after="0" w:line="240" w:lineRule="auto"/>
        <w:rPr>
          <w:rFonts w:ascii="Times New Roman" w:hAnsi="Times New Roman" w:cs="Times New Roman"/>
          <w:sz w:val="24"/>
          <w:szCs w:val="24"/>
        </w:rPr>
      </w:pPr>
    </w:p>
    <w:p w14:paraId="03B69D4E" w14:textId="449D37D3" w:rsidR="004504EF" w:rsidRDefault="00F07140"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Relative to the overall First Increment water objective, the projects that make up the Water Action Plan (WAP) are to provide 50,000-70,000 acre-feet (AF) of annual shortage reduction.</w:t>
      </w:r>
    </w:p>
    <w:p w14:paraId="17073C9F" w14:textId="2EFEDE2B" w:rsidR="0067667B" w:rsidRDefault="0067667B" w:rsidP="004504EF">
      <w:pPr>
        <w:spacing w:after="0" w:line="240" w:lineRule="auto"/>
        <w:rPr>
          <w:rFonts w:ascii="Times New Roman" w:hAnsi="Times New Roman" w:cs="Times New Roman"/>
          <w:sz w:val="24"/>
          <w:szCs w:val="24"/>
        </w:rPr>
      </w:pPr>
    </w:p>
    <w:p w14:paraId="195EEC3D" w14:textId="11C831E8" w:rsidR="00305100" w:rsidRDefault="003B3BD6"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Additionally, the </w:t>
      </w:r>
      <w:r w:rsidR="0067667B">
        <w:rPr>
          <w:rFonts w:ascii="Times New Roman" w:hAnsi="Times New Roman" w:cs="Times New Roman"/>
          <w:sz w:val="24"/>
          <w:szCs w:val="24"/>
        </w:rPr>
        <w:t>Milestones Document identifies seven steps that “are necessary to implement the Water Plan and are needed to successfully complete Milestone 4.”</w:t>
      </w:r>
      <w:r w:rsidR="006932F8">
        <w:rPr>
          <w:rFonts w:ascii="Times New Roman" w:hAnsi="Times New Roman" w:cs="Times New Roman"/>
          <w:sz w:val="24"/>
          <w:szCs w:val="24"/>
        </w:rPr>
        <w:t xml:space="preserve">  An October 2019 memo (</w:t>
      </w:r>
      <w:r w:rsidR="006932F8" w:rsidRPr="003B3BD6">
        <w:rPr>
          <w:rFonts w:ascii="Times New Roman" w:hAnsi="Times New Roman" w:cs="Times New Roman"/>
          <w:b/>
          <w:bCs/>
          <w:sz w:val="24"/>
          <w:szCs w:val="24"/>
        </w:rPr>
        <w:t>Appendix A</w:t>
      </w:r>
      <w:r w:rsidR="006932F8">
        <w:rPr>
          <w:rFonts w:ascii="Times New Roman" w:hAnsi="Times New Roman" w:cs="Times New Roman"/>
          <w:sz w:val="24"/>
          <w:szCs w:val="24"/>
        </w:rPr>
        <w:t xml:space="preserve">) provides a </w:t>
      </w:r>
      <w:r w:rsidR="00F55F21">
        <w:rPr>
          <w:rFonts w:ascii="Times New Roman" w:hAnsi="Times New Roman" w:cs="Times New Roman"/>
          <w:sz w:val="24"/>
          <w:szCs w:val="24"/>
        </w:rPr>
        <w:t>detailed status update</w:t>
      </w:r>
      <w:r w:rsidR="006932F8">
        <w:rPr>
          <w:rFonts w:ascii="Times New Roman" w:hAnsi="Times New Roman" w:cs="Times New Roman"/>
          <w:sz w:val="24"/>
          <w:szCs w:val="24"/>
        </w:rPr>
        <w:t xml:space="preserve"> on</w:t>
      </w:r>
      <w:r>
        <w:rPr>
          <w:rFonts w:ascii="Times New Roman" w:hAnsi="Times New Roman" w:cs="Times New Roman"/>
          <w:sz w:val="24"/>
          <w:szCs w:val="24"/>
        </w:rPr>
        <w:t xml:space="preserve"> each of those steps at the end of the First Increment</w:t>
      </w:r>
      <w:r w:rsidR="006932F8">
        <w:rPr>
          <w:rFonts w:ascii="Times New Roman" w:hAnsi="Times New Roman" w:cs="Times New Roman"/>
          <w:sz w:val="24"/>
          <w:szCs w:val="24"/>
        </w:rPr>
        <w:t>.</w:t>
      </w:r>
      <w:r w:rsidR="00305100">
        <w:rPr>
          <w:rFonts w:ascii="Times New Roman" w:hAnsi="Times New Roman" w:cs="Times New Roman"/>
          <w:sz w:val="24"/>
          <w:szCs w:val="24"/>
        </w:rPr>
        <w:t xml:space="preserve">  </w:t>
      </w:r>
      <w:r w:rsidR="0067667B">
        <w:rPr>
          <w:rFonts w:ascii="Times New Roman" w:hAnsi="Times New Roman" w:cs="Times New Roman"/>
          <w:sz w:val="24"/>
          <w:szCs w:val="24"/>
        </w:rPr>
        <w:t xml:space="preserve">Milestone Step 4.4 states:  </w:t>
      </w:r>
    </w:p>
    <w:p w14:paraId="463449B2" w14:textId="77777777" w:rsidR="00305100" w:rsidRDefault="00305100" w:rsidP="004504EF">
      <w:pPr>
        <w:spacing w:after="0" w:line="240" w:lineRule="auto"/>
        <w:rPr>
          <w:rFonts w:ascii="Times New Roman" w:hAnsi="Times New Roman" w:cs="Times New Roman"/>
          <w:sz w:val="24"/>
          <w:szCs w:val="24"/>
        </w:rPr>
      </w:pPr>
    </w:p>
    <w:p w14:paraId="3FF1D804" w14:textId="77777777" w:rsidR="00305100" w:rsidRDefault="0067667B" w:rsidP="0030510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Recognizing that the initial Recon</w:t>
      </w:r>
      <w:r w:rsidR="006932F8">
        <w:rPr>
          <w:rFonts w:ascii="Times New Roman" w:hAnsi="Times New Roman" w:cs="Times New Roman"/>
          <w:sz w:val="24"/>
          <w:szCs w:val="24"/>
        </w:rPr>
        <w:t>n</w:t>
      </w:r>
      <w:r>
        <w:rPr>
          <w:rFonts w:ascii="Times New Roman" w:hAnsi="Times New Roman" w:cs="Times New Roman"/>
          <w:sz w:val="24"/>
          <w:szCs w:val="24"/>
        </w:rPr>
        <w:t>aissance-Level Water Action Plan</w:t>
      </w:r>
      <w:r w:rsidR="006932F8">
        <w:rPr>
          <w:rFonts w:ascii="Times New Roman" w:hAnsi="Times New Roman" w:cs="Times New Roman"/>
          <w:sz w:val="24"/>
          <w:szCs w:val="24"/>
        </w:rPr>
        <w:t>…is based on reconnaissance-level project evaluations, the Governance Committee will complete feasibility studies on proposed project and develop a Water Action Plan, if necessary, by the end of Year 3 of the First Increment.</w:t>
      </w:r>
    </w:p>
    <w:p w14:paraId="3A5C9593" w14:textId="77777777" w:rsidR="00305100" w:rsidRDefault="00305100" w:rsidP="00305100">
      <w:pPr>
        <w:spacing w:after="0" w:line="240" w:lineRule="auto"/>
        <w:rPr>
          <w:rFonts w:ascii="Times New Roman" w:hAnsi="Times New Roman" w:cs="Times New Roman"/>
          <w:sz w:val="24"/>
          <w:szCs w:val="24"/>
        </w:rPr>
      </w:pPr>
    </w:p>
    <w:p w14:paraId="0B54CD9E" w14:textId="6FE557A1" w:rsidR="00305100" w:rsidRDefault="006932F8"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This step was met by development of the 2009 WAP Update</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which organized the water project concepts</w:t>
      </w:r>
      <w:r w:rsidR="00C97324">
        <w:rPr>
          <w:rFonts w:ascii="Times New Roman" w:hAnsi="Times New Roman" w:cs="Times New Roman"/>
          <w:sz w:val="24"/>
          <w:szCs w:val="24"/>
        </w:rPr>
        <w:t xml:space="preserve"> from the 2000 Reconnaissance-Level WAP</w:t>
      </w:r>
      <w:r>
        <w:rPr>
          <w:rFonts w:ascii="Times New Roman" w:hAnsi="Times New Roman" w:cs="Times New Roman"/>
          <w:sz w:val="24"/>
          <w:szCs w:val="24"/>
        </w:rPr>
        <w:t xml:space="preserve"> into tiers</w:t>
      </w:r>
      <w:r w:rsidR="006C4C4D">
        <w:rPr>
          <w:rFonts w:ascii="Times New Roman" w:hAnsi="Times New Roman" w:cs="Times New Roman"/>
          <w:sz w:val="24"/>
          <w:szCs w:val="24"/>
        </w:rPr>
        <w:t xml:space="preserve"> in order</w:t>
      </w:r>
      <w:r w:rsidR="00380103">
        <w:rPr>
          <w:rFonts w:ascii="Times New Roman" w:hAnsi="Times New Roman" w:cs="Times New Roman"/>
          <w:sz w:val="24"/>
          <w:szCs w:val="24"/>
        </w:rPr>
        <w:t xml:space="preserve"> “</w:t>
      </w:r>
      <w:r w:rsidR="006C4C4D">
        <w:rPr>
          <w:rFonts w:ascii="Times New Roman" w:hAnsi="Times New Roman" w:cs="Times New Roman"/>
          <w:sz w:val="24"/>
          <w:szCs w:val="24"/>
        </w:rPr>
        <w:t>to identify a general sequencing of projects to help focus the WAP related efforts</w:t>
      </w:r>
      <w:r>
        <w:rPr>
          <w:rFonts w:ascii="Times New Roman" w:hAnsi="Times New Roman" w:cs="Times New Roman"/>
          <w:sz w:val="24"/>
          <w:szCs w:val="24"/>
        </w:rPr>
        <w:t>.</w:t>
      </w:r>
      <w:r w:rsidR="006C4C4D">
        <w:rPr>
          <w:rFonts w:ascii="Times New Roman" w:hAnsi="Times New Roman" w:cs="Times New Roman"/>
          <w:sz w:val="24"/>
          <w:szCs w:val="24"/>
        </w:rPr>
        <w:t>”</w:t>
      </w:r>
      <w:r>
        <w:rPr>
          <w:rFonts w:ascii="Times New Roman" w:hAnsi="Times New Roman" w:cs="Times New Roman"/>
          <w:sz w:val="24"/>
          <w:szCs w:val="24"/>
        </w:rPr>
        <w:t xml:space="preserve">  The 2009 WAP Update coincided with the initiation of pre-feasibility studies for Central Platte regulating reservoirs and Nebraska groundwater recharge.</w:t>
      </w:r>
      <w:r w:rsidR="00397863">
        <w:rPr>
          <w:rFonts w:ascii="Times New Roman" w:hAnsi="Times New Roman" w:cs="Times New Roman"/>
          <w:sz w:val="24"/>
          <w:szCs w:val="24"/>
        </w:rPr>
        <w:t xml:space="preserve">  Project evaluations at this time </w:t>
      </w:r>
      <w:r w:rsidR="00D9196A">
        <w:rPr>
          <w:rFonts w:ascii="Times New Roman" w:hAnsi="Times New Roman" w:cs="Times New Roman"/>
          <w:sz w:val="24"/>
          <w:szCs w:val="24"/>
        </w:rPr>
        <w:t>began incorporating</w:t>
      </w:r>
      <w:r w:rsidR="00397863">
        <w:rPr>
          <w:rFonts w:ascii="Times New Roman" w:hAnsi="Times New Roman" w:cs="Times New Roman"/>
          <w:sz w:val="24"/>
          <w:szCs w:val="24"/>
        </w:rPr>
        <w:t xml:space="preserve"> consideration of the potential to supplement short-duration high flow (SDHF) releases in addition to the capacity of a project to reduce target flow shortages.</w:t>
      </w:r>
      <w:r w:rsidR="00305100">
        <w:rPr>
          <w:rFonts w:ascii="Times New Roman" w:hAnsi="Times New Roman" w:cs="Times New Roman"/>
          <w:sz w:val="24"/>
          <w:szCs w:val="24"/>
        </w:rPr>
        <w:t xml:space="preserve">  </w:t>
      </w:r>
      <w:r>
        <w:rPr>
          <w:rFonts w:ascii="Times New Roman" w:hAnsi="Times New Roman" w:cs="Times New Roman"/>
          <w:sz w:val="24"/>
          <w:szCs w:val="24"/>
        </w:rPr>
        <w:t xml:space="preserve">Milestone Step 4.5 states:  </w:t>
      </w:r>
    </w:p>
    <w:p w14:paraId="517F18F4" w14:textId="77777777" w:rsidR="00305100" w:rsidRDefault="00305100" w:rsidP="004504EF">
      <w:pPr>
        <w:spacing w:after="0" w:line="240" w:lineRule="auto"/>
        <w:rPr>
          <w:rFonts w:ascii="Times New Roman" w:hAnsi="Times New Roman" w:cs="Times New Roman"/>
          <w:sz w:val="24"/>
          <w:szCs w:val="24"/>
        </w:rPr>
      </w:pPr>
    </w:p>
    <w:p w14:paraId="63A96AFD" w14:textId="77777777" w:rsidR="00305100" w:rsidRDefault="006932F8" w:rsidP="0030510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This Water Action Plan, as may be amended by the Governance Committee, will be capable of providing at least an average of 25,000 acre-feet per year of shortage reduction to target flows, or for other Program purposes, by the end of Year 8 of the First Increment.  </w:t>
      </w:r>
    </w:p>
    <w:p w14:paraId="46244188" w14:textId="77777777" w:rsidR="00305100" w:rsidRDefault="00305100" w:rsidP="00305100">
      <w:pPr>
        <w:spacing w:after="0" w:line="240" w:lineRule="auto"/>
        <w:rPr>
          <w:rFonts w:ascii="Times New Roman" w:hAnsi="Times New Roman" w:cs="Times New Roman"/>
          <w:sz w:val="24"/>
          <w:szCs w:val="24"/>
        </w:rPr>
      </w:pPr>
    </w:p>
    <w:p w14:paraId="6D27E6D0" w14:textId="2981D058" w:rsidR="00FA5574" w:rsidRDefault="006932F8" w:rsidP="00305100">
      <w:pPr>
        <w:spacing w:after="0" w:line="240" w:lineRule="auto"/>
        <w:rPr>
          <w:rFonts w:ascii="Times New Roman" w:hAnsi="Times New Roman" w:cs="Times New Roman"/>
          <w:sz w:val="24"/>
          <w:szCs w:val="24"/>
        </w:rPr>
      </w:pPr>
      <w:r>
        <w:rPr>
          <w:rFonts w:ascii="Times New Roman" w:hAnsi="Times New Roman" w:cs="Times New Roman"/>
          <w:sz w:val="24"/>
          <w:szCs w:val="24"/>
        </w:rPr>
        <w:t>This step was fulfilled as documented in the 2014 WAP Update</w:t>
      </w:r>
      <w:r w:rsidR="00AC4CDD">
        <w:rPr>
          <w:rFonts w:ascii="Times New Roman" w:hAnsi="Times New Roman" w:cs="Times New Roman"/>
          <w:sz w:val="24"/>
          <w:szCs w:val="24"/>
        </w:rPr>
        <w:t>,</w:t>
      </w:r>
      <w:r w:rsidR="00AC4CDD">
        <w:rPr>
          <w:rStyle w:val="FootnoteReference"/>
          <w:rFonts w:ascii="Times New Roman" w:hAnsi="Times New Roman" w:cs="Times New Roman"/>
          <w:sz w:val="24"/>
          <w:szCs w:val="24"/>
        </w:rPr>
        <w:footnoteReference w:id="7"/>
      </w:r>
      <w:r w:rsidR="00AC4CDD">
        <w:rPr>
          <w:rFonts w:ascii="Times New Roman" w:hAnsi="Times New Roman" w:cs="Times New Roman"/>
          <w:sz w:val="24"/>
          <w:szCs w:val="24"/>
        </w:rPr>
        <w:t xml:space="preserve"> which reported combined scores of three WAP projects</w:t>
      </w:r>
      <w:r w:rsidR="00AC4CDD">
        <w:rPr>
          <w:rStyle w:val="FootnoteReference"/>
          <w:rFonts w:ascii="Times New Roman" w:hAnsi="Times New Roman" w:cs="Times New Roman"/>
          <w:sz w:val="24"/>
          <w:szCs w:val="24"/>
        </w:rPr>
        <w:footnoteReference w:id="8"/>
      </w:r>
      <w:r w:rsidR="00AC4CDD">
        <w:rPr>
          <w:rFonts w:ascii="Times New Roman" w:hAnsi="Times New Roman" w:cs="Times New Roman"/>
          <w:sz w:val="24"/>
          <w:szCs w:val="24"/>
        </w:rPr>
        <w:t xml:space="preserve"> totaling 37,300 AF</w:t>
      </w:r>
      <w:r w:rsidR="00826254">
        <w:rPr>
          <w:rFonts w:ascii="Times New Roman" w:hAnsi="Times New Roman" w:cs="Times New Roman"/>
          <w:sz w:val="24"/>
          <w:szCs w:val="24"/>
        </w:rPr>
        <w:t>Y of target flow shortage reduction</w:t>
      </w:r>
      <w:r w:rsidR="00AC4CDD">
        <w:rPr>
          <w:rFonts w:ascii="Times New Roman" w:hAnsi="Times New Roman" w:cs="Times New Roman"/>
          <w:sz w:val="24"/>
          <w:szCs w:val="24"/>
        </w:rPr>
        <w:t>.</w:t>
      </w:r>
      <w:r w:rsidR="00256324">
        <w:rPr>
          <w:rFonts w:ascii="Times New Roman" w:hAnsi="Times New Roman" w:cs="Times New Roman"/>
          <w:sz w:val="24"/>
          <w:szCs w:val="24"/>
        </w:rPr>
        <w:t xml:space="preserve">  The 2014 WAP Update further designated WAP projects as active, future, or inactive based on “additional assessment subsequent to the 2009 WAP Update”</w:t>
      </w:r>
      <w:r w:rsidR="00FA5574">
        <w:rPr>
          <w:rFonts w:ascii="Times New Roman" w:hAnsi="Times New Roman" w:cs="Times New Roman"/>
          <w:sz w:val="24"/>
          <w:szCs w:val="24"/>
        </w:rPr>
        <w:t xml:space="preserve"> and defined those terms as follows:</w:t>
      </w:r>
    </w:p>
    <w:p w14:paraId="4BB3A635" w14:textId="77777777" w:rsidR="00FA5574" w:rsidRDefault="00FA5574" w:rsidP="00305100">
      <w:pPr>
        <w:spacing w:after="0" w:line="240" w:lineRule="auto"/>
        <w:rPr>
          <w:rFonts w:ascii="Times New Roman" w:hAnsi="Times New Roman" w:cs="Times New Roman"/>
          <w:sz w:val="24"/>
          <w:szCs w:val="24"/>
        </w:rPr>
      </w:pPr>
    </w:p>
    <w:p w14:paraId="0036312B" w14:textId="77777777" w:rsidR="00FA5574" w:rsidRPr="00FA5574" w:rsidRDefault="00256324" w:rsidP="00FA5574">
      <w:pPr>
        <w:pStyle w:val="ListParagraph"/>
        <w:numPr>
          <w:ilvl w:val="0"/>
          <w:numId w:val="1"/>
        </w:numPr>
        <w:spacing w:after="0" w:line="240" w:lineRule="auto"/>
        <w:rPr>
          <w:rFonts w:ascii="Times New Roman" w:hAnsi="Times New Roman" w:cs="Times New Roman"/>
          <w:sz w:val="24"/>
          <w:szCs w:val="24"/>
        </w:rPr>
      </w:pPr>
      <w:r w:rsidRPr="002B357C">
        <w:rPr>
          <w:rFonts w:ascii="Times New Roman" w:hAnsi="Times New Roman" w:cs="Times New Roman"/>
          <w:sz w:val="24"/>
          <w:szCs w:val="24"/>
          <w:u w:val="single"/>
        </w:rPr>
        <w:t>Active projects</w:t>
      </w:r>
      <w:r w:rsidRPr="00FA5574">
        <w:rPr>
          <w:rFonts w:ascii="Times New Roman" w:hAnsi="Times New Roman" w:cs="Times New Roman"/>
          <w:sz w:val="24"/>
          <w:szCs w:val="24"/>
        </w:rPr>
        <w:t xml:space="preserve"> were those “considered either currently implemented and operational or projects the Program has commenced funding for implementation.”  </w:t>
      </w:r>
    </w:p>
    <w:p w14:paraId="03BE0073" w14:textId="77777777" w:rsidR="00FA5574" w:rsidRPr="00FA5574" w:rsidRDefault="00256324" w:rsidP="00FA5574">
      <w:pPr>
        <w:pStyle w:val="ListParagraph"/>
        <w:numPr>
          <w:ilvl w:val="0"/>
          <w:numId w:val="1"/>
        </w:numPr>
        <w:spacing w:after="0" w:line="240" w:lineRule="auto"/>
        <w:rPr>
          <w:rFonts w:ascii="Times New Roman" w:hAnsi="Times New Roman" w:cs="Times New Roman"/>
          <w:sz w:val="24"/>
          <w:szCs w:val="24"/>
        </w:rPr>
      </w:pPr>
      <w:r w:rsidRPr="002B357C">
        <w:rPr>
          <w:rFonts w:ascii="Times New Roman" w:hAnsi="Times New Roman" w:cs="Times New Roman"/>
          <w:sz w:val="24"/>
          <w:szCs w:val="24"/>
          <w:u w:val="single"/>
        </w:rPr>
        <w:t>Future projects</w:t>
      </w:r>
      <w:r w:rsidRPr="00FA5574">
        <w:rPr>
          <w:rFonts w:ascii="Times New Roman" w:hAnsi="Times New Roman" w:cs="Times New Roman"/>
          <w:sz w:val="24"/>
          <w:szCs w:val="24"/>
        </w:rPr>
        <w:t xml:space="preserve"> were those “scheduled for feasibility studies in the latter years of the First Increment from 2015 through 2019.”  </w:t>
      </w:r>
    </w:p>
    <w:p w14:paraId="5522E1B7" w14:textId="3A08EECD" w:rsidR="006932F8" w:rsidRPr="00FA5574" w:rsidRDefault="00256324" w:rsidP="00FA5574">
      <w:pPr>
        <w:pStyle w:val="ListParagraph"/>
        <w:numPr>
          <w:ilvl w:val="0"/>
          <w:numId w:val="1"/>
        </w:numPr>
        <w:spacing w:after="0" w:line="240" w:lineRule="auto"/>
        <w:rPr>
          <w:rFonts w:ascii="Times New Roman" w:hAnsi="Times New Roman" w:cs="Times New Roman"/>
          <w:sz w:val="24"/>
          <w:szCs w:val="24"/>
        </w:rPr>
      </w:pPr>
      <w:r w:rsidRPr="002B357C">
        <w:rPr>
          <w:rFonts w:ascii="Times New Roman" w:hAnsi="Times New Roman" w:cs="Times New Roman"/>
          <w:sz w:val="24"/>
          <w:szCs w:val="24"/>
          <w:u w:val="single"/>
        </w:rPr>
        <w:t>Inactive projects</w:t>
      </w:r>
      <w:r w:rsidRPr="00FA5574">
        <w:rPr>
          <w:rFonts w:ascii="Times New Roman" w:hAnsi="Times New Roman" w:cs="Times New Roman"/>
          <w:sz w:val="24"/>
          <w:szCs w:val="24"/>
        </w:rPr>
        <w:t xml:space="preserve"> were those that were “conceptually and/or financially evaluated for feasibility; </w:t>
      </w:r>
      <w:proofErr w:type="gramStart"/>
      <w:r w:rsidRPr="00FA5574">
        <w:rPr>
          <w:rFonts w:ascii="Times New Roman" w:hAnsi="Times New Roman" w:cs="Times New Roman"/>
          <w:sz w:val="24"/>
          <w:szCs w:val="24"/>
        </w:rPr>
        <w:t>however</w:t>
      </w:r>
      <w:proofErr w:type="gramEnd"/>
      <w:r w:rsidRPr="00FA5574">
        <w:rPr>
          <w:rFonts w:ascii="Times New Roman" w:hAnsi="Times New Roman" w:cs="Times New Roman"/>
          <w:sz w:val="24"/>
          <w:szCs w:val="24"/>
        </w:rPr>
        <w:t xml:space="preserve"> the Program decided not to pursue implementation of these projects during the First Increment.”</w:t>
      </w:r>
    </w:p>
    <w:p w14:paraId="652437C5" w14:textId="397C7947" w:rsidR="004504EF" w:rsidRDefault="004504EF" w:rsidP="004504EF">
      <w:pPr>
        <w:spacing w:after="0" w:line="240" w:lineRule="auto"/>
        <w:rPr>
          <w:rFonts w:ascii="Times New Roman" w:hAnsi="Times New Roman" w:cs="Times New Roman"/>
          <w:sz w:val="24"/>
          <w:szCs w:val="24"/>
        </w:rPr>
      </w:pPr>
    </w:p>
    <w:p w14:paraId="50D8CF22" w14:textId="69E741AC" w:rsidR="00AE68CB" w:rsidRDefault="00AE68CB"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11412B">
        <w:rPr>
          <w:rFonts w:ascii="Times New Roman" w:hAnsi="Times New Roman" w:cs="Times New Roman"/>
          <w:sz w:val="24"/>
          <w:szCs w:val="24"/>
        </w:rPr>
        <w:t xml:space="preserve">he J-2 </w:t>
      </w:r>
      <w:r w:rsidR="00380103">
        <w:rPr>
          <w:rFonts w:ascii="Times New Roman" w:hAnsi="Times New Roman" w:cs="Times New Roman"/>
          <w:sz w:val="24"/>
          <w:szCs w:val="24"/>
        </w:rPr>
        <w:t xml:space="preserve">Regulating Reservoirs </w:t>
      </w:r>
      <w:r w:rsidR="0011412B">
        <w:rPr>
          <w:rFonts w:ascii="Times New Roman" w:hAnsi="Times New Roman" w:cs="Times New Roman"/>
          <w:sz w:val="24"/>
          <w:szCs w:val="24"/>
        </w:rPr>
        <w:t>Project</w:t>
      </w:r>
      <w:r w:rsidR="00380103">
        <w:rPr>
          <w:rFonts w:ascii="Times New Roman" w:hAnsi="Times New Roman" w:cs="Times New Roman"/>
          <w:sz w:val="24"/>
          <w:szCs w:val="24"/>
        </w:rPr>
        <w:t xml:space="preserve"> (J-2 Project)</w:t>
      </w:r>
      <w:r w:rsidR="00CB4696">
        <w:rPr>
          <w:rFonts w:ascii="Times New Roman" w:hAnsi="Times New Roman" w:cs="Times New Roman"/>
          <w:sz w:val="24"/>
          <w:szCs w:val="24"/>
        </w:rPr>
        <w:t>, which had been the primary focus of WAP-related funding and activity for several years,</w:t>
      </w:r>
      <w:r w:rsidR="0011412B">
        <w:rPr>
          <w:rFonts w:ascii="Times New Roman" w:hAnsi="Times New Roman" w:cs="Times New Roman"/>
          <w:sz w:val="24"/>
          <w:szCs w:val="24"/>
        </w:rPr>
        <w:t xml:space="preserve"> </w:t>
      </w:r>
      <w:r>
        <w:rPr>
          <w:rFonts w:ascii="Times New Roman" w:hAnsi="Times New Roman" w:cs="Times New Roman"/>
          <w:sz w:val="24"/>
          <w:szCs w:val="24"/>
        </w:rPr>
        <w:t xml:space="preserve">began to collapse </w:t>
      </w:r>
      <w:r w:rsidR="0011412B">
        <w:rPr>
          <w:rFonts w:ascii="Times New Roman" w:hAnsi="Times New Roman" w:cs="Times New Roman"/>
          <w:sz w:val="24"/>
          <w:szCs w:val="24"/>
        </w:rPr>
        <w:t>in late 2015</w:t>
      </w:r>
      <w:r>
        <w:rPr>
          <w:rFonts w:ascii="Times New Roman" w:hAnsi="Times New Roman" w:cs="Times New Roman"/>
          <w:sz w:val="24"/>
          <w:szCs w:val="24"/>
        </w:rPr>
        <w:t xml:space="preserve"> due to cost and other factors</w:t>
      </w:r>
      <w:r w:rsidR="0011412B">
        <w:rPr>
          <w:rFonts w:ascii="Times New Roman" w:hAnsi="Times New Roman" w:cs="Times New Roman"/>
          <w:sz w:val="24"/>
          <w:szCs w:val="24"/>
        </w:rPr>
        <w:t>,</w:t>
      </w:r>
      <w:r>
        <w:rPr>
          <w:rFonts w:ascii="Times New Roman" w:hAnsi="Times New Roman" w:cs="Times New Roman"/>
          <w:sz w:val="24"/>
          <w:szCs w:val="24"/>
        </w:rPr>
        <w:t xml:space="preserve"> and within a year the Program’s Governance Committee (GC) placed the project on hold.  </w:t>
      </w:r>
      <w:r>
        <w:rPr>
          <w:rFonts w:ascii="Times New Roman" w:hAnsi="Times New Roman" w:cs="Times New Roman"/>
          <w:sz w:val="24"/>
          <w:szCs w:val="24"/>
        </w:rPr>
        <w:lastRenderedPageBreak/>
        <w:t>This effectively nullified a shortage reduction credit (project score) that represented more than 60 percent of the total required under Milestone 4.  T</w:t>
      </w:r>
      <w:r w:rsidR="0011412B">
        <w:rPr>
          <w:rFonts w:ascii="Times New Roman" w:hAnsi="Times New Roman" w:cs="Times New Roman"/>
          <w:sz w:val="24"/>
          <w:szCs w:val="24"/>
        </w:rPr>
        <w:t xml:space="preserve">he </w:t>
      </w:r>
      <w:r w:rsidR="00323C4A">
        <w:rPr>
          <w:rFonts w:ascii="Times New Roman" w:hAnsi="Times New Roman" w:cs="Times New Roman"/>
          <w:sz w:val="24"/>
          <w:szCs w:val="24"/>
        </w:rPr>
        <w:t xml:space="preserve">Program </w:t>
      </w:r>
      <w:r>
        <w:rPr>
          <w:rFonts w:ascii="Times New Roman" w:hAnsi="Times New Roman" w:cs="Times New Roman"/>
          <w:sz w:val="24"/>
          <w:szCs w:val="24"/>
        </w:rPr>
        <w:t>started</w:t>
      </w:r>
      <w:r w:rsidR="00323C4A">
        <w:rPr>
          <w:rFonts w:ascii="Times New Roman" w:hAnsi="Times New Roman" w:cs="Times New Roman"/>
          <w:sz w:val="24"/>
          <w:szCs w:val="24"/>
        </w:rPr>
        <w:t xml:space="preserve"> to pursue a group of alternative water project concepts</w:t>
      </w:r>
      <w:r w:rsidR="006E1AC4">
        <w:rPr>
          <w:rFonts w:ascii="Times New Roman" w:hAnsi="Times New Roman" w:cs="Times New Roman"/>
          <w:sz w:val="24"/>
          <w:szCs w:val="24"/>
        </w:rPr>
        <w:t xml:space="preserve"> that were not part of any previous iteration of the WAP</w:t>
      </w:r>
      <w:r w:rsidR="00323C4A">
        <w:rPr>
          <w:rFonts w:ascii="Times New Roman" w:hAnsi="Times New Roman" w:cs="Times New Roman"/>
          <w:sz w:val="24"/>
          <w:szCs w:val="24"/>
        </w:rPr>
        <w:t xml:space="preserve">, but </w:t>
      </w:r>
      <w:r w:rsidR="00380103">
        <w:rPr>
          <w:rFonts w:ascii="Times New Roman" w:hAnsi="Times New Roman" w:cs="Times New Roman"/>
          <w:sz w:val="24"/>
          <w:szCs w:val="24"/>
        </w:rPr>
        <w:t xml:space="preserve">it was soon </w:t>
      </w:r>
      <w:r w:rsidR="00024440">
        <w:rPr>
          <w:rFonts w:ascii="Times New Roman" w:hAnsi="Times New Roman" w:cs="Times New Roman"/>
          <w:sz w:val="24"/>
          <w:szCs w:val="24"/>
        </w:rPr>
        <w:t>evident</w:t>
      </w:r>
      <w:r w:rsidR="00323C4A">
        <w:rPr>
          <w:rFonts w:ascii="Times New Roman" w:hAnsi="Times New Roman" w:cs="Times New Roman"/>
          <w:sz w:val="24"/>
          <w:szCs w:val="24"/>
        </w:rPr>
        <w:t xml:space="preserve"> that it would not be possible to meet</w:t>
      </w:r>
      <w:r w:rsidR="00AF0656">
        <w:rPr>
          <w:rFonts w:ascii="Times New Roman" w:hAnsi="Times New Roman" w:cs="Times New Roman"/>
          <w:sz w:val="24"/>
          <w:szCs w:val="24"/>
        </w:rPr>
        <w:t xml:space="preserve"> the requirements of</w:t>
      </w:r>
      <w:r w:rsidR="00323C4A">
        <w:rPr>
          <w:rFonts w:ascii="Times New Roman" w:hAnsi="Times New Roman" w:cs="Times New Roman"/>
          <w:sz w:val="24"/>
          <w:szCs w:val="24"/>
        </w:rPr>
        <w:t xml:space="preserve"> Milestone 4</w:t>
      </w:r>
      <w:r w:rsidR="008C3E18">
        <w:rPr>
          <w:rFonts w:ascii="Times New Roman" w:hAnsi="Times New Roman" w:cs="Times New Roman"/>
          <w:sz w:val="24"/>
          <w:szCs w:val="24"/>
        </w:rPr>
        <w:t xml:space="preserve"> and the First Increment water objective</w:t>
      </w:r>
      <w:r w:rsidR="00323C4A">
        <w:rPr>
          <w:rFonts w:ascii="Times New Roman" w:hAnsi="Times New Roman" w:cs="Times New Roman"/>
          <w:sz w:val="24"/>
          <w:szCs w:val="24"/>
        </w:rPr>
        <w:t xml:space="preserve"> by the end of 2019.</w:t>
      </w:r>
      <w:r w:rsidR="00EC6CAF">
        <w:rPr>
          <w:rFonts w:ascii="Times New Roman" w:hAnsi="Times New Roman" w:cs="Times New Roman"/>
          <w:sz w:val="24"/>
          <w:szCs w:val="24"/>
        </w:rPr>
        <w:t xml:space="preserve">  </w:t>
      </w:r>
    </w:p>
    <w:p w14:paraId="16421E19" w14:textId="77777777" w:rsidR="00AE68CB" w:rsidRDefault="00AE68CB" w:rsidP="004504EF">
      <w:pPr>
        <w:spacing w:after="0" w:line="240" w:lineRule="auto"/>
        <w:rPr>
          <w:rFonts w:ascii="Times New Roman" w:hAnsi="Times New Roman" w:cs="Times New Roman"/>
          <w:sz w:val="24"/>
          <w:szCs w:val="24"/>
        </w:rPr>
      </w:pPr>
    </w:p>
    <w:p w14:paraId="3AD430E0" w14:textId="13E82535" w:rsidR="00BA7E5F" w:rsidRDefault="00EC6CAF"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In</w:t>
      </w:r>
      <w:r w:rsidR="00024440">
        <w:rPr>
          <w:rFonts w:ascii="Times New Roman" w:hAnsi="Times New Roman" w:cs="Times New Roman"/>
          <w:sz w:val="24"/>
          <w:szCs w:val="24"/>
        </w:rPr>
        <w:t xml:space="preserve"> response,</w:t>
      </w:r>
      <w:r>
        <w:rPr>
          <w:rFonts w:ascii="Times New Roman" w:hAnsi="Times New Roman" w:cs="Times New Roman"/>
          <w:sz w:val="24"/>
          <w:szCs w:val="24"/>
        </w:rPr>
        <w:t xml:space="preserve"> GC approved a First Increment Extension Proposal</w:t>
      </w:r>
      <w:r w:rsidR="00024440">
        <w:rPr>
          <w:rFonts w:ascii="Times New Roman" w:hAnsi="Times New Roman" w:cs="Times New Roman"/>
          <w:sz w:val="24"/>
          <w:szCs w:val="24"/>
        </w:rPr>
        <w:t xml:space="preserve"> in November 2016</w:t>
      </w:r>
      <w:r>
        <w:rPr>
          <w:rFonts w:ascii="Times New Roman" w:hAnsi="Times New Roman" w:cs="Times New Roman"/>
          <w:sz w:val="24"/>
          <w:szCs w:val="24"/>
        </w:rPr>
        <w:t xml:space="preserve">.  This was followed by an </w:t>
      </w:r>
      <w:r w:rsidR="005E3F23">
        <w:rPr>
          <w:rFonts w:ascii="Times New Roman" w:hAnsi="Times New Roman" w:cs="Times New Roman"/>
          <w:sz w:val="24"/>
          <w:szCs w:val="24"/>
        </w:rPr>
        <w:t>A</w:t>
      </w:r>
      <w:r>
        <w:rPr>
          <w:rFonts w:ascii="Times New Roman" w:hAnsi="Times New Roman" w:cs="Times New Roman"/>
          <w:sz w:val="24"/>
          <w:szCs w:val="24"/>
        </w:rPr>
        <w:t>ddendum</w:t>
      </w:r>
      <w:r w:rsidR="005E3F23">
        <w:rPr>
          <w:rFonts w:ascii="Times New Roman" w:hAnsi="Times New Roman" w:cs="Times New Roman"/>
          <w:sz w:val="24"/>
          <w:szCs w:val="24"/>
        </w:rPr>
        <w:t xml:space="preserve"> </w:t>
      </w:r>
      <w:r>
        <w:rPr>
          <w:rFonts w:ascii="Times New Roman" w:hAnsi="Times New Roman" w:cs="Times New Roman"/>
          <w:sz w:val="24"/>
          <w:szCs w:val="24"/>
        </w:rPr>
        <w:t>to the Program Document</w:t>
      </w:r>
      <w:r w:rsidR="005E3F23">
        <w:rPr>
          <w:rStyle w:val="FootnoteReference"/>
          <w:rFonts w:ascii="Times New Roman" w:hAnsi="Times New Roman" w:cs="Times New Roman"/>
          <w:sz w:val="24"/>
          <w:szCs w:val="24"/>
        </w:rPr>
        <w:footnoteReference w:id="9"/>
      </w:r>
      <w:r w:rsidR="005E3F23">
        <w:rPr>
          <w:rFonts w:ascii="Times New Roman" w:hAnsi="Times New Roman" w:cs="Times New Roman"/>
          <w:sz w:val="24"/>
          <w:szCs w:val="24"/>
        </w:rPr>
        <w:t xml:space="preserve"> </w:t>
      </w:r>
      <w:r>
        <w:rPr>
          <w:rFonts w:ascii="Times New Roman" w:hAnsi="Times New Roman" w:cs="Times New Roman"/>
          <w:sz w:val="24"/>
          <w:szCs w:val="24"/>
        </w:rPr>
        <w:t xml:space="preserve"> in June 2017</w:t>
      </w:r>
      <w:r w:rsidR="005E3F23">
        <w:rPr>
          <w:rFonts w:ascii="Times New Roman" w:hAnsi="Times New Roman" w:cs="Times New Roman"/>
          <w:sz w:val="24"/>
          <w:szCs w:val="24"/>
        </w:rPr>
        <w:t>, which explicitly stated th</w:t>
      </w:r>
      <w:r w:rsidR="00024440">
        <w:rPr>
          <w:rFonts w:ascii="Times New Roman" w:hAnsi="Times New Roman" w:cs="Times New Roman"/>
          <w:sz w:val="24"/>
          <w:szCs w:val="24"/>
        </w:rPr>
        <w:t>at</w:t>
      </w:r>
      <w:r w:rsidR="005E3F23">
        <w:rPr>
          <w:rFonts w:ascii="Times New Roman" w:hAnsi="Times New Roman" w:cs="Times New Roman"/>
          <w:sz w:val="24"/>
          <w:szCs w:val="24"/>
        </w:rPr>
        <w:t xml:space="preserve"> </w:t>
      </w:r>
      <w:r w:rsidR="00024440">
        <w:rPr>
          <w:rFonts w:ascii="Times New Roman" w:hAnsi="Times New Roman" w:cs="Times New Roman"/>
          <w:sz w:val="24"/>
          <w:szCs w:val="24"/>
        </w:rPr>
        <w:t>“the primary purpose of this [First Increment] Extension is to fulfill the Program’s obligations under the Water Action Plan</w:t>
      </w:r>
      <w:r>
        <w:rPr>
          <w:rFonts w:ascii="Times New Roman" w:hAnsi="Times New Roman" w:cs="Times New Roman"/>
          <w:sz w:val="24"/>
          <w:szCs w:val="24"/>
        </w:rPr>
        <w:t>.</w:t>
      </w:r>
      <w:r w:rsidR="00024440">
        <w:rPr>
          <w:rFonts w:ascii="Times New Roman" w:hAnsi="Times New Roman" w:cs="Times New Roman"/>
          <w:sz w:val="24"/>
          <w:szCs w:val="24"/>
        </w:rPr>
        <w:t xml:space="preserve">”  </w:t>
      </w:r>
      <w:r w:rsidR="00A6217B">
        <w:rPr>
          <w:rFonts w:ascii="Times New Roman" w:hAnsi="Times New Roman" w:cs="Times New Roman"/>
          <w:sz w:val="24"/>
          <w:szCs w:val="24"/>
        </w:rPr>
        <w:t>The commitment to achieving a minimum shortage reduction of 130,000 AFY was maintained</w:t>
      </w:r>
      <w:r w:rsidR="00FE4CD8">
        <w:rPr>
          <w:rFonts w:ascii="Times New Roman" w:hAnsi="Times New Roman" w:cs="Times New Roman"/>
          <w:sz w:val="24"/>
          <w:szCs w:val="24"/>
        </w:rPr>
        <w:t xml:space="preserve"> for the First Increment Extension</w:t>
      </w:r>
      <w:r w:rsidR="00A6217B">
        <w:rPr>
          <w:rFonts w:ascii="Times New Roman" w:hAnsi="Times New Roman" w:cs="Times New Roman"/>
          <w:sz w:val="24"/>
          <w:szCs w:val="24"/>
        </w:rPr>
        <w:t>,</w:t>
      </w:r>
      <w:r w:rsidR="00FE4CD8">
        <w:rPr>
          <w:rStyle w:val="FootnoteReference"/>
          <w:rFonts w:ascii="Times New Roman" w:hAnsi="Times New Roman" w:cs="Times New Roman"/>
          <w:sz w:val="24"/>
          <w:szCs w:val="24"/>
        </w:rPr>
        <w:footnoteReference w:id="10"/>
      </w:r>
      <w:r w:rsidR="00A6217B">
        <w:rPr>
          <w:rFonts w:ascii="Times New Roman" w:hAnsi="Times New Roman" w:cs="Times New Roman"/>
          <w:sz w:val="24"/>
          <w:szCs w:val="24"/>
        </w:rPr>
        <w:t xml:space="preserve"> but g</w:t>
      </w:r>
      <w:r w:rsidR="00024440">
        <w:rPr>
          <w:rFonts w:ascii="Times New Roman" w:hAnsi="Times New Roman" w:cs="Times New Roman"/>
          <w:sz w:val="24"/>
          <w:szCs w:val="24"/>
        </w:rPr>
        <w:t>iven the status of Program water projects at the time</w:t>
      </w:r>
      <w:r w:rsidR="00A6217B">
        <w:rPr>
          <w:rFonts w:ascii="Times New Roman" w:hAnsi="Times New Roman" w:cs="Times New Roman"/>
          <w:sz w:val="24"/>
          <w:szCs w:val="24"/>
        </w:rPr>
        <w:t xml:space="preserve"> and in recognition of the Program’s financial constraints, </w:t>
      </w:r>
      <w:r w:rsidR="00BA7E5F">
        <w:rPr>
          <w:rFonts w:ascii="Times New Roman" w:hAnsi="Times New Roman" w:cs="Times New Roman"/>
          <w:sz w:val="24"/>
          <w:szCs w:val="24"/>
        </w:rPr>
        <w:t xml:space="preserve">the terms of that objective were qualified as </w:t>
      </w:r>
      <w:r w:rsidR="00D1669F">
        <w:rPr>
          <w:rFonts w:ascii="Times New Roman" w:hAnsi="Times New Roman" w:cs="Times New Roman"/>
          <w:sz w:val="24"/>
          <w:szCs w:val="24"/>
        </w:rPr>
        <w:t xml:space="preserve">stated below and illustrated in </w:t>
      </w:r>
      <w:r w:rsidR="00D1669F" w:rsidRPr="007C0F52">
        <w:rPr>
          <w:rFonts w:ascii="Times New Roman" w:hAnsi="Times New Roman" w:cs="Times New Roman"/>
          <w:b/>
          <w:bCs/>
          <w:sz w:val="24"/>
          <w:szCs w:val="24"/>
        </w:rPr>
        <w:t>Figure 1</w:t>
      </w:r>
      <w:r w:rsidR="00BA7E5F">
        <w:rPr>
          <w:rFonts w:ascii="Times New Roman" w:hAnsi="Times New Roman" w:cs="Times New Roman"/>
          <w:sz w:val="24"/>
          <w:szCs w:val="24"/>
        </w:rPr>
        <w:t>:</w:t>
      </w:r>
    </w:p>
    <w:p w14:paraId="08254FEA" w14:textId="77777777" w:rsidR="00BA7E5F" w:rsidRDefault="00BA7E5F" w:rsidP="004504EF">
      <w:pPr>
        <w:spacing w:after="0" w:line="240" w:lineRule="auto"/>
        <w:rPr>
          <w:rFonts w:ascii="Times New Roman" w:hAnsi="Times New Roman" w:cs="Times New Roman"/>
          <w:sz w:val="24"/>
          <w:szCs w:val="24"/>
        </w:rPr>
      </w:pPr>
    </w:p>
    <w:p w14:paraId="7745642B" w14:textId="364A7B1F" w:rsidR="004504EF" w:rsidRDefault="00BA7E5F" w:rsidP="00BA7E5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Program will invest the resources available to achieve at least 120,000 acre-feet in annual reductions to target flow shortages as quickly as possible during the [First Increment] Extension and will also invest in the science necessary to determine if the additional 10,000 acre-feet is justified.</w:t>
      </w:r>
      <w:r w:rsidR="00A6217B">
        <w:rPr>
          <w:rFonts w:ascii="Times New Roman" w:hAnsi="Times New Roman" w:cs="Times New Roman"/>
          <w:sz w:val="24"/>
          <w:szCs w:val="24"/>
        </w:rPr>
        <w:t xml:space="preserve"> </w:t>
      </w:r>
      <w:r w:rsidR="00024440">
        <w:rPr>
          <w:rFonts w:ascii="Times New Roman" w:hAnsi="Times New Roman" w:cs="Times New Roman"/>
          <w:sz w:val="24"/>
          <w:szCs w:val="24"/>
        </w:rPr>
        <w:t xml:space="preserve"> </w:t>
      </w:r>
    </w:p>
    <w:p w14:paraId="5B2F0566" w14:textId="35EF104B" w:rsidR="005E6FCE" w:rsidRDefault="005E6FCE" w:rsidP="004504EF">
      <w:pPr>
        <w:spacing w:after="0" w:line="240" w:lineRule="auto"/>
        <w:rPr>
          <w:rFonts w:ascii="Times New Roman" w:hAnsi="Times New Roman" w:cs="Times New Roman"/>
          <w:sz w:val="24"/>
          <w:szCs w:val="24"/>
        </w:rPr>
      </w:pPr>
    </w:p>
    <w:p w14:paraId="2EF38A5C" w14:textId="09CA82FE" w:rsidR="00D1669F" w:rsidRDefault="00D1669F" w:rsidP="004504EF">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8BD5CFF" wp14:editId="1641DFC0">
            <wp:extent cx="5914218" cy="452945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4218" cy="4529455"/>
                    </a:xfrm>
                    <a:prstGeom prst="rect">
                      <a:avLst/>
                    </a:prstGeom>
                    <a:noFill/>
                  </pic:spPr>
                </pic:pic>
              </a:graphicData>
            </a:graphic>
          </wp:inline>
        </w:drawing>
      </w:r>
    </w:p>
    <w:p w14:paraId="281CDE64" w14:textId="050B575F" w:rsidR="00D1669F" w:rsidRPr="00D1669F" w:rsidRDefault="00D1669F" w:rsidP="004504EF">
      <w:pPr>
        <w:spacing w:after="0" w:line="240" w:lineRule="auto"/>
        <w:rPr>
          <w:rFonts w:ascii="Times New Roman" w:hAnsi="Times New Roman" w:cs="Times New Roman"/>
          <w:b/>
          <w:bCs/>
          <w:sz w:val="24"/>
          <w:szCs w:val="24"/>
        </w:rPr>
      </w:pPr>
      <w:r w:rsidRPr="00D1669F">
        <w:rPr>
          <w:rFonts w:ascii="Times New Roman" w:hAnsi="Times New Roman" w:cs="Times New Roman"/>
          <w:b/>
          <w:bCs/>
          <w:sz w:val="24"/>
          <w:szCs w:val="24"/>
        </w:rPr>
        <w:t>Figure 1.  Comparative illustration of the First Increment and Extension approaches to the Program’s water objective.</w:t>
      </w:r>
    </w:p>
    <w:p w14:paraId="7AC6CB06" w14:textId="77777777" w:rsidR="00D1669F" w:rsidRDefault="00D1669F" w:rsidP="004504EF">
      <w:pPr>
        <w:spacing w:after="0" w:line="240" w:lineRule="auto"/>
        <w:rPr>
          <w:rFonts w:ascii="Times New Roman" w:hAnsi="Times New Roman" w:cs="Times New Roman"/>
          <w:sz w:val="24"/>
          <w:szCs w:val="24"/>
        </w:rPr>
      </w:pPr>
    </w:p>
    <w:p w14:paraId="7C3E4DB0" w14:textId="781FC572" w:rsidR="00FE4CD8" w:rsidRDefault="004C147F" w:rsidP="004504EF">
      <w:pPr>
        <w:spacing w:after="0" w:line="240" w:lineRule="auto"/>
        <w:rPr>
          <w:rFonts w:ascii="Times New Roman" w:hAnsi="Times New Roman" w:cs="Times New Roman"/>
          <w:sz w:val="24"/>
          <w:szCs w:val="24"/>
        </w:rPr>
      </w:pPr>
      <w:r w:rsidRPr="004C147F">
        <w:rPr>
          <w:rFonts w:ascii="Times New Roman" w:hAnsi="Times New Roman" w:cs="Times New Roman"/>
          <w:sz w:val="24"/>
          <w:szCs w:val="24"/>
        </w:rPr>
        <w:t xml:space="preserve">In late 2019, the GC </w:t>
      </w:r>
      <w:r w:rsidR="00BD1798">
        <w:rPr>
          <w:rFonts w:ascii="Times New Roman" w:hAnsi="Times New Roman" w:cs="Times New Roman"/>
          <w:sz w:val="24"/>
          <w:szCs w:val="24"/>
        </w:rPr>
        <w:t>formally</w:t>
      </w:r>
      <w:r w:rsidRPr="004C147F">
        <w:rPr>
          <w:rFonts w:ascii="Times New Roman" w:hAnsi="Times New Roman" w:cs="Times New Roman"/>
          <w:sz w:val="24"/>
          <w:szCs w:val="24"/>
        </w:rPr>
        <w:t xml:space="preserve"> approved the First Increment Extension</w:t>
      </w:r>
      <w:r>
        <w:rPr>
          <w:rFonts w:ascii="Times New Roman" w:hAnsi="Times New Roman" w:cs="Times New Roman"/>
          <w:sz w:val="24"/>
          <w:szCs w:val="24"/>
        </w:rPr>
        <w:t xml:space="preserve"> for the 13-year period 2020-2032</w:t>
      </w:r>
      <w:r w:rsidRPr="004C147F">
        <w:rPr>
          <w:rFonts w:ascii="Times New Roman" w:hAnsi="Times New Roman" w:cs="Times New Roman"/>
          <w:sz w:val="24"/>
          <w:szCs w:val="24"/>
        </w:rPr>
        <w:t xml:space="preserve">, the Addendum to the Program Document was signed by the signatories (Colorado, Nebraska, Wyoming, and the Department of the Interior), and </w:t>
      </w:r>
      <w:r w:rsidR="00AF6D07">
        <w:rPr>
          <w:rFonts w:ascii="Times New Roman" w:hAnsi="Times New Roman" w:cs="Times New Roman"/>
          <w:sz w:val="24"/>
          <w:szCs w:val="24"/>
        </w:rPr>
        <w:t xml:space="preserve">the U.S. </w:t>
      </w:r>
      <w:r w:rsidRPr="004C147F">
        <w:rPr>
          <w:rFonts w:ascii="Times New Roman" w:hAnsi="Times New Roman" w:cs="Times New Roman"/>
          <w:sz w:val="24"/>
          <w:szCs w:val="24"/>
        </w:rPr>
        <w:t xml:space="preserve">Congress passed the required </w:t>
      </w:r>
      <w:r>
        <w:rPr>
          <w:rFonts w:ascii="Times New Roman" w:hAnsi="Times New Roman" w:cs="Times New Roman"/>
          <w:sz w:val="24"/>
          <w:szCs w:val="24"/>
        </w:rPr>
        <w:t xml:space="preserve">funding </w:t>
      </w:r>
      <w:r w:rsidRPr="004C147F">
        <w:rPr>
          <w:rFonts w:ascii="Times New Roman" w:hAnsi="Times New Roman" w:cs="Times New Roman"/>
          <w:sz w:val="24"/>
          <w:szCs w:val="24"/>
        </w:rPr>
        <w:t>legislation.</w:t>
      </w:r>
    </w:p>
    <w:p w14:paraId="35DA08C8" w14:textId="088FA78B" w:rsidR="005E6FCE" w:rsidRDefault="005E6FCE" w:rsidP="004504EF">
      <w:pPr>
        <w:spacing w:after="0" w:line="240" w:lineRule="auto"/>
        <w:rPr>
          <w:rFonts w:ascii="Times New Roman" w:hAnsi="Times New Roman" w:cs="Times New Roman"/>
          <w:sz w:val="24"/>
          <w:szCs w:val="24"/>
        </w:rPr>
      </w:pPr>
    </w:p>
    <w:p w14:paraId="3F2FA2BA" w14:textId="4CEE8B31" w:rsidR="00AE68CB" w:rsidRDefault="005E6FCE"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t>This WAP Update</w:t>
      </w:r>
      <w:r w:rsidR="00A6452C">
        <w:rPr>
          <w:rFonts w:ascii="Times New Roman" w:hAnsi="Times New Roman" w:cs="Times New Roman"/>
          <w:sz w:val="24"/>
          <w:szCs w:val="24"/>
        </w:rPr>
        <w:t xml:space="preserve"> Report</w:t>
      </w:r>
      <w:r>
        <w:rPr>
          <w:rFonts w:ascii="Times New Roman" w:hAnsi="Times New Roman" w:cs="Times New Roman"/>
          <w:sz w:val="24"/>
          <w:szCs w:val="24"/>
        </w:rPr>
        <w:t xml:space="preserve"> presents the status of Program water projects </w:t>
      </w:r>
      <w:r w:rsidR="001C6AEA">
        <w:rPr>
          <w:rFonts w:ascii="Times New Roman" w:hAnsi="Times New Roman" w:cs="Times New Roman"/>
          <w:sz w:val="24"/>
          <w:szCs w:val="24"/>
        </w:rPr>
        <w:t xml:space="preserve">at the end of the First Increment in late 2019, just before the transition </w:t>
      </w:r>
      <w:r w:rsidR="00EC5FF0">
        <w:rPr>
          <w:rFonts w:ascii="Times New Roman" w:hAnsi="Times New Roman" w:cs="Times New Roman"/>
          <w:sz w:val="24"/>
          <w:szCs w:val="24"/>
        </w:rPr>
        <w:t>in</w:t>
      </w:r>
      <w:r w:rsidR="001C6AEA">
        <w:rPr>
          <w:rFonts w:ascii="Times New Roman" w:hAnsi="Times New Roman" w:cs="Times New Roman"/>
          <w:sz w:val="24"/>
          <w:szCs w:val="24"/>
        </w:rPr>
        <w:t>to the First Increment Extension</w:t>
      </w:r>
      <w:r>
        <w:rPr>
          <w:rFonts w:ascii="Times New Roman" w:hAnsi="Times New Roman" w:cs="Times New Roman"/>
          <w:sz w:val="24"/>
          <w:szCs w:val="24"/>
        </w:rPr>
        <w:t>.  Much has changed since the 2014 WAP Update</w:t>
      </w:r>
      <w:r w:rsidR="00AF0656">
        <w:rPr>
          <w:rFonts w:ascii="Times New Roman" w:hAnsi="Times New Roman" w:cs="Times New Roman"/>
          <w:sz w:val="24"/>
          <w:szCs w:val="24"/>
        </w:rPr>
        <w:t xml:space="preserve">.  For example, </w:t>
      </w:r>
      <w:r w:rsidR="00AE68CB">
        <w:rPr>
          <w:rFonts w:ascii="Times New Roman" w:hAnsi="Times New Roman" w:cs="Times New Roman"/>
          <w:sz w:val="24"/>
          <w:szCs w:val="24"/>
        </w:rPr>
        <w:t xml:space="preserve">the major Program water project that dominated the </w:t>
      </w:r>
      <w:r w:rsidR="00637177">
        <w:rPr>
          <w:rFonts w:ascii="Times New Roman" w:hAnsi="Times New Roman" w:cs="Times New Roman"/>
          <w:sz w:val="24"/>
          <w:szCs w:val="24"/>
        </w:rPr>
        <w:t>years</w:t>
      </w:r>
      <w:r w:rsidR="00A87341">
        <w:rPr>
          <w:rFonts w:ascii="Times New Roman" w:hAnsi="Times New Roman" w:cs="Times New Roman"/>
          <w:sz w:val="24"/>
          <w:szCs w:val="24"/>
        </w:rPr>
        <w:t xml:space="preserve"> leading up to that report</w:t>
      </w:r>
      <w:r w:rsidR="00637177">
        <w:rPr>
          <w:rFonts w:ascii="Times New Roman" w:hAnsi="Times New Roman" w:cs="Times New Roman"/>
          <w:sz w:val="24"/>
          <w:szCs w:val="24"/>
        </w:rPr>
        <w:t xml:space="preserve"> had to be abandoned;</w:t>
      </w:r>
      <w:r w:rsidR="00682DAA">
        <w:rPr>
          <w:rStyle w:val="FootnoteReference"/>
          <w:rFonts w:ascii="Times New Roman" w:hAnsi="Times New Roman" w:cs="Times New Roman"/>
          <w:sz w:val="24"/>
          <w:szCs w:val="24"/>
        </w:rPr>
        <w:footnoteReference w:id="11"/>
      </w:r>
      <w:r w:rsidR="00637177">
        <w:rPr>
          <w:rFonts w:ascii="Times New Roman" w:hAnsi="Times New Roman" w:cs="Times New Roman"/>
          <w:sz w:val="24"/>
          <w:szCs w:val="24"/>
        </w:rPr>
        <w:t xml:space="preserve"> </w:t>
      </w:r>
      <w:r w:rsidR="00682DAA">
        <w:rPr>
          <w:rFonts w:ascii="Times New Roman" w:hAnsi="Times New Roman" w:cs="Times New Roman"/>
          <w:sz w:val="24"/>
          <w:szCs w:val="24"/>
        </w:rPr>
        <w:t xml:space="preserve">several </w:t>
      </w:r>
      <w:r w:rsidR="00637177">
        <w:rPr>
          <w:rFonts w:ascii="Times New Roman" w:hAnsi="Times New Roman" w:cs="Times New Roman"/>
          <w:sz w:val="24"/>
          <w:szCs w:val="24"/>
        </w:rPr>
        <w:t xml:space="preserve">entirely new water project concepts were developed and pursued, with moderate success; and the Program’s priorities under the WAP gradually shifted </w:t>
      </w:r>
      <w:r w:rsidR="00682DAA">
        <w:rPr>
          <w:rFonts w:ascii="Times New Roman" w:hAnsi="Times New Roman" w:cs="Times New Roman"/>
          <w:sz w:val="24"/>
          <w:szCs w:val="24"/>
        </w:rPr>
        <w:t xml:space="preserve">towards controllable water supplies, e.g., contributions to the Lake </w:t>
      </w:r>
      <w:proofErr w:type="spellStart"/>
      <w:r w:rsidR="00682DAA">
        <w:rPr>
          <w:rFonts w:ascii="Times New Roman" w:hAnsi="Times New Roman" w:cs="Times New Roman"/>
          <w:sz w:val="24"/>
          <w:szCs w:val="24"/>
        </w:rPr>
        <w:t>McConaughy</w:t>
      </w:r>
      <w:proofErr w:type="spellEnd"/>
      <w:r w:rsidR="00682DAA">
        <w:rPr>
          <w:rFonts w:ascii="Times New Roman" w:hAnsi="Times New Roman" w:cs="Times New Roman"/>
          <w:sz w:val="24"/>
          <w:szCs w:val="24"/>
        </w:rPr>
        <w:t xml:space="preserve"> EA, that will better facilitate water management activities during the First Increment Extension.</w:t>
      </w:r>
      <w:r w:rsidR="00AE68CB">
        <w:rPr>
          <w:rFonts w:ascii="Times New Roman" w:hAnsi="Times New Roman" w:cs="Times New Roman"/>
          <w:sz w:val="24"/>
          <w:szCs w:val="24"/>
        </w:rPr>
        <w:t xml:space="preserve"> </w:t>
      </w:r>
    </w:p>
    <w:p w14:paraId="2AF62274" w14:textId="77777777" w:rsidR="00AE68CB" w:rsidRDefault="00AE68CB" w:rsidP="004504EF">
      <w:pPr>
        <w:spacing w:after="0" w:line="240" w:lineRule="auto"/>
        <w:rPr>
          <w:rFonts w:ascii="Times New Roman" w:hAnsi="Times New Roman" w:cs="Times New Roman"/>
          <w:sz w:val="24"/>
          <w:szCs w:val="24"/>
        </w:rPr>
      </w:pPr>
    </w:p>
    <w:p w14:paraId="7FD57E21" w14:textId="5088C146" w:rsidR="00682DAA" w:rsidRDefault="00E26BB7" w:rsidP="004504E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As discussed above, the 2009 and 2014 WAP Updates were tied to specific steps towards the completion of Milestone 4.  With a few exceptions, both of those reports provided detailed updates on project descriptions, yield estimates, costs, and next steps for each of the individual WAP projects or project concepts.</w:t>
      </w:r>
      <w:r w:rsidR="00CC16A5">
        <w:rPr>
          <w:rFonts w:ascii="Times New Roman" w:hAnsi="Times New Roman" w:cs="Times New Roman"/>
          <w:sz w:val="24"/>
          <w:szCs w:val="24"/>
        </w:rPr>
        <w:t xml:space="preserve">  That is not the intent of this WAP Update</w:t>
      </w:r>
      <w:r w:rsidR="00A6452C">
        <w:rPr>
          <w:rFonts w:ascii="Times New Roman" w:hAnsi="Times New Roman" w:cs="Times New Roman"/>
          <w:sz w:val="24"/>
          <w:szCs w:val="24"/>
        </w:rPr>
        <w:t xml:space="preserve"> Report</w:t>
      </w:r>
      <w:r w:rsidR="00CC16A5">
        <w:rPr>
          <w:rFonts w:ascii="Times New Roman" w:hAnsi="Times New Roman" w:cs="Times New Roman"/>
          <w:sz w:val="24"/>
          <w:szCs w:val="24"/>
        </w:rPr>
        <w:t xml:space="preserve">, which instead aims to </w:t>
      </w:r>
      <w:proofErr w:type="gramStart"/>
      <w:r w:rsidR="0084324E">
        <w:rPr>
          <w:rFonts w:ascii="Times New Roman" w:hAnsi="Times New Roman" w:cs="Times New Roman"/>
          <w:sz w:val="24"/>
          <w:szCs w:val="24"/>
        </w:rPr>
        <w:t xml:space="preserve">more broadly </w:t>
      </w:r>
      <w:r w:rsidR="00CC16A5">
        <w:rPr>
          <w:rFonts w:ascii="Times New Roman" w:hAnsi="Times New Roman" w:cs="Times New Roman"/>
          <w:sz w:val="24"/>
          <w:szCs w:val="24"/>
        </w:rPr>
        <w:t xml:space="preserve">document </w:t>
      </w:r>
      <w:r w:rsidR="002C4D12">
        <w:rPr>
          <w:rFonts w:ascii="Times New Roman" w:hAnsi="Times New Roman" w:cs="Times New Roman"/>
          <w:sz w:val="24"/>
          <w:szCs w:val="24"/>
        </w:rPr>
        <w:t>the past</w:t>
      </w:r>
      <w:proofErr w:type="gramEnd"/>
      <w:r w:rsidR="002C4D12">
        <w:rPr>
          <w:rFonts w:ascii="Times New Roman" w:hAnsi="Times New Roman" w:cs="Times New Roman"/>
          <w:sz w:val="24"/>
          <w:szCs w:val="24"/>
        </w:rPr>
        <w:t>, present, and future of the Program’s WAP implementation efforts</w:t>
      </w:r>
      <w:r w:rsidR="00B95B6E">
        <w:rPr>
          <w:rFonts w:ascii="Times New Roman" w:hAnsi="Times New Roman" w:cs="Times New Roman"/>
          <w:sz w:val="24"/>
          <w:szCs w:val="24"/>
        </w:rPr>
        <w:t>:</w:t>
      </w:r>
    </w:p>
    <w:p w14:paraId="758E7307" w14:textId="74DFD1F2" w:rsidR="00B95B6E" w:rsidRDefault="00B95B6E" w:rsidP="004504EF">
      <w:pPr>
        <w:spacing w:after="0" w:line="240" w:lineRule="auto"/>
        <w:rPr>
          <w:rFonts w:ascii="Times New Roman" w:hAnsi="Times New Roman" w:cs="Times New Roman"/>
          <w:sz w:val="24"/>
          <w:szCs w:val="24"/>
        </w:rPr>
      </w:pPr>
    </w:p>
    <w:p w14:paraId="52658D27" w14:textId="44062CF4" w:rsidR="00B95B6E" w:rsidRPr="001971C1" w:rsidRDefault="00B95B6E" w:rsidP="001971C1">
      <w:pPr>
        <w:pStyle w:val="ListParagraph"/>
        <w:numPr>
          <w:ilvl w:val="0"/>
          <w:numId w:val="2"/>
        </w:numPr>
        <w:spacing w:after="0" w:line="240" w:lineRule="auto"/>
        <w:rPr>
          <w:rFonts w:ascii="Times New Roman" w:hAnsi="Times New Roman" w:cs="Times New Roman"/>
          <w:sz w:val="24"/>
          <w:szCs w:val="24"/>
        </w:rPr>
      </w:pPr>
      <w:r w:rsidRPr="001971C1">
        <w:rPr>
          <w:rFonts w:ascii="Times New Roman" w:hAnsi="Times New Roman" w:cs="Times New Roman"/>
          <w:b/>
          <w:bCs/>
          <w:sz w:val="24"/>
          <w:szCs w:val="24"/>
        </w:rPr>
        <w:t>The Past</w:t>
      </w:r>
      <w:r w:rsidR="001971C1">
        <w:rPr>
          <w:rFonts w:ascii="Times New Roman" w:hAnsi="Times New Roman" w:cs="Times New Roman"/>
          <w:sz w:val="24"/>
          <w:szCs w:val="24"/>
        </w:rPr>
        <w:t xml:space="preserve">:  </w:t>
      </w:r>
      <w:r w:rsidRPr="001971C1">
        <w:rPr>
          <w:rFonts w:ascii="Times New Roman" w:hAnsi="Times New Roman" w:cs="Times New Roman"/>
          <w:sz w:val="24"/>
          <w:szCs w:val="24"/>
          <w:u w:val="single"/>
        </w:rPr>
        <w:t>Section 2</w:t>
      </w:r>
      <w:r w:rsidRPr="001971C1">
        <w:rPr>
          <w:rFonts w:ascii="Times New Roman" w:hAnsi="Times New Roman" w:cs="Times New Roman"/>
          <w:sz w:val="24"/>
          <w:szCs w:val="24"/>
        </w:rPr>
        <w:t xml:space="preserve"> presents a timeline of the key points in the development of the WAP</w:t>
      </w:r>
      <w:r w:rsidR="007C67B9" w:rsidRPr="001971C1">
        <w:rPr>
          <w:rFonts w:ascii="Times New Roman" w:hAnsi="Times New Roman" w:cs="Times New Roman"/>
          <w:sz w:val="24"/>
          <w:szCs w:val="24"/>
        </w:rPr>
        <w:t xml:space="preserve"> during the 13 years </w:t>
      </w:r>
      <w:r w:rsidRPr="001971C1">
        <w:rPr>
          <w:rFonts w:ascii="Times New Roman" w:hAnsi="Times New Roman" w:cs="Times New Roman"/>
          <w:sz w:val="24"/>
          <w:szCs w:val="24"/>
        </w:rPr>
        <w:t xml:space="preserve">from the Program’s beginnings in January 2007 to the approval of funding for the First Increment Extension in December 2019.  </w:t>
      </w:r>
      <w:r w:rsidR="00F165C4" w:rsidRPr="001971C1">
        <w:rPr>
          <w:rFonts w:ascii="Times New Roman" w:hAnsi="Times New Roman" w:cs="Times New Roman"/>
          <w:sz w:val="24"/>
          <w:szCs w:val="24"/>
        </w:rPr>
        <w:t xml:space="preserve">This timeline </w:t>
      </w:r>
      <w:r w:rsidRPr="001971C1">
        <w:rPr>
          <w:rFonts w:ascii="Times New Roman" w:hAnsi="Times New Roman" w:cs="Times New Roman"/>
          <w:sz w:val="24"/>
          <w:szCs w:val="24"/>
        </w:rPr>
        <w:t>chronologically documents critical decisions by the GC and the Water Advisory Committee (WAC) regarding Program water projects, the completion of major project studies, and the initiation of new project operations.</w:t>
      </w:r>
    </w:p>
    <w:p w14:paraId="3BADFCD9" w14:textId="397BF12B" w:rsidR="00272001" w:rsidRPr="001971C1" w:rsidRDefault="00B95B6E" w:rsidP="001971C1">
      <w:pPr>
        <w:pStyle w:val="ListParagraph"/>
        <w:numPr>
          <w:ilvl w:val="0"/>
          <w:numId w:val="2"/>
        </w:numPr>
        <w:spacing w:after="0" w:line="240" w:lineRule="auto"/>
        <w:rPr>
          <w:rFonts w:ascii="Times New Roman" w:hAnsi="Times New Roman" w:cs="Times New Roman"/>
          <w:sz w:val="24"/>
          <w:szCs w:val="24"/>
        </w:rPr>
      </w:pPr>
      <w:r w:rsidRPr="001971C1">
        <w:rPr>
          <w:rFonts w:ascii="Times New Roman" w:hAnsi="Times New Roman" w:cs="Times New Roman"/>
          <w:b/>
          <w:bCs/>
          <w:sz w:val="24"/>
          <w:szCs w:val="24"/>
        </w:rPr>
        <w:t>The Present</w:t>
      </w:r>
      <w:r w:rsidR="001971C1">
        <w:rPr>
          <w:rFonts w:ascii="Times New Roman" w:hAnsi="Times New Roman" w:cs="Times New Roman"/>
          <w:sz w:val="24"/>
          <w:szCs w:val="24"/>
        </w:rPr>
        <w:t xml:space="preserve">:  </w:t>
      </w:r>
      <w:r w:rsidR="00272001" w:rsidRPr="001971C1">
        <w:rPr>
          <w:rFonts w:ascii="Times New Roman" w:hAnsi="Times New Roman" w:cs="Times New Roman"/>
          <w:sz w:val="24"/>
          <w:szCs w:val="24"/>
          <w:u w:val="single"/>
        </w:rPr>
        <w:t>Section 3</w:t>
      </w:r>
      <w:r w:rsidR="00272001" w:rsidRPr="001971C1">
        <w:rPr>
          <w:rFonts w:ascii="Times New Roman" w:hAnsi="Times New Roman" w:cs="Times New Roman"/>
          <w:sz w:val="24"/>
          <w:szCs w:val="24"/>
        </w:rPr>
        <w:t xml:space="preserve"> provides a</w:t>
      </w:r>
      <w:r w:rsidR="00173500" w:rsidRPr="001971C1">
        <w:rPr>
          <w:rFonts w:ascii="Times New Roman" w:hAnsi="Times New Roman" w:cs="Times New Roman"/>
          <w:sz w:val="24"/>
          <w:szCs w:val="24"/>
        </w:rPr>
        <w:t>n update on the status of the Program’s WAP projects at the end of the First Increment in late 2019.</w:t>
      </w:r>
      <w:r w:rsidR="000A4595" w:rsidRPr="001971C1">
        <w:rPr>
          <w:rFonts w:ascii="Times New Roman" w:hAnsi="Times New Roman" w:cs="Times New Roman"/>
          <w:sz w:val="24"/>
          <w:szCs w:val="24"/>
        </w:rPr>
        <w:t xml:space="preserve">  </w:t>
      </w:r>
      <w:r w:rsidR="00AE0B1A">
        <w:rPr>
          <w:rFonts w:ascii="Times New Roman" w:hAnsi="Times New Roman" w:cs="Times New Roman"/>
          <w:sz w:val="24"/>
          <w:szCs w:val="24"/>
        </w:rPr>
        <w:t>Approved and estimated scores for WAP projects are summarized, but t</w:t>
      </w:r>
      <w:r w:rsidR="000A4595" w:rsidRPr="001971C1">
        <w:rPr>
          <w:rFonts w:ascii="Times New Roman" w:hAnsi="Times New Roman" w:cs="Times New Roman"/>
          <w:sz w:val="24"/>
          <w:szCs w:val="24"/>
        </w:rPr>
        <w:t>his is mostly a qualitative assessment of projects as active, future, or inactive.</w:t>
      </w:r>
      <w:r w:rsidR="000C72A6" w:rsidRPr="001971C1">
        <w:rPr>
          <w:rFonts w:ascii="Times New Roman" w:hAnsi="Times New Roman" w:cs="Times New Roman"/>
          <w:sz w:val="24"/>
          <w:szCs w:val="24"/>
        </w:rPr>
        <w:t xml:space="preserve">  </w:t>
      </w:r>
      <w:r w:rsidR="000232A3" w:rsidRPr="001971C1">
        <w:rPr>
          <w:rFonts w:ascii="Times New Roman" w:hAnsi="Times New Roman" w:cs="Times New Roman"/>
          <w:sz w:val="24"/>
          <w:szCs w:val="24"/>
        </w:rPr>
        <w:t xml:space="preserve">The Program’s current water portfolio is </w:t>
      </w:r>
      <w:r w:rsidR="00946B9D" w:rsidRPr="001971C1">
        <w:rPr>
          <w:rFonts w:ascii="Times New Roman" w:hAnsi="Times New Roman" w:cs="Times New Roman"/>
          <w:sz w:val="24"/>
          <w:szCs w:val="24"/>
        </w:rPr>
        <w:t>also viewed</w:t>
      </w:r>
      <w:r w:rsidR="000232A3" w:rsidRPr="001971C1">
        <w:rPr>
          <w:rFonts w:ascii="Times New Roman" w:hAnsi="Times New Roman" w:cs="Times New Roman"/>
          <w:sz w:val="24"/>
          <w:szCs w:val="24"/>
        </w:rPr>
        <w:t xml:space="preserve"> through the lens of controllable versus uncontrollable water supplies.</w:t>
      </w:r>
      <w:r w:rsidR="00946B9D" w:rsidRPr="001971C1">
        <w:rPr>
          <w:rFonts w:ascii="Times New Roman" w:hAnsi="Times New Roman" w:cs="Times New Roman"/>
          <w:sz w:val="24"/>
          <w:szCs w:val="24"/>
        </w:rPr>
        <w:t xml:space="preserve">  Quantitative evaluations of the Program’s active water projects are presented in separate documentation.</w:t>
      </w:r>
      <w:r w:rsidR="00051538">
        <w:rPr>
          <w:rStyle w:val="FootnoteReference"/>
          <w:rFonts w:ascii="Times New Roman" w:hAnsi="Times New Roman" w:cs="Times New Roman"/>
          <w:sz w:val="24"/>
          <w:szCs w:val="24"/>
        </w:rPr>
        <w:footnoteReference w:id="12"/>
      </w:r>
      <w:r w:rsidR="001971C1" w:rsidRPr="001971C1">
        <w:rPr>
          <w:rFonts w:ascii="Times New Roman" w:hAnsi="Times New Roman" w:cs="Times New Roman"/>
          <w:sz w:val="24"/>
          <w:szCs w:val="24"/>
        </w:rPr>
        <w:t xml:space="preserve"> </w:t>
      </w:r>
      <w:r w:rsidR="000232A3" w:rsidRPr="001971C1">
        <w:rPr>
          <w:rFonts w:ascii="Times New Roman" w:hAnsi="Times New Roman" w:cs="Times New Roman"/>
          <w:sz w:val="24"/>
          <w:szCs w:val="24"/>
          <w:u w:val="single"/>
        </w:rPr>
        <w:t>Section 4</w:t>
      </w:r>
      <w:r w:rsidR="000232A3" w:rsidRPr="001971C1">
        <w:rPr>
          <w:rFonts w:ascii="Times New Roman" w:hAnsi="Times New Roman" w:cs="Times New Roman"/>
          <w:sz w:val="24"/>
          <w:szCs w:val="24"/>
        </w:rPr>
        <w:t xml:space="preserve"> discusses the lessons learned through 13 years of work on a range of WAP project pursuits</w:t>
      </w:r>
      <w:r w:rsidR="00D560EA" w:rsidRPr="001971C1">
        <w:rPr>
          <w:rFonts w:ascii="Times New Roman" w:hAnsi="Times New Roman" w:cs="Times New Roman"/>
          <w:sz w:val="24"/>
          <w:szCs w:val="24"/>
        </w:rPr>
        <w:t>, both successful and unsuccessful</w:t>
      </w:r>
      <w:r w:rsidR="000232A3" w:rsidRPr="001971C1">
        <w:rPr>
          <w:rFonts w:ascii="Times New Roman" w:hAnsi="Times New Roman" w:cs="Times New Roman"/>
          <w:sz w:val="24"/>
          <w:szCs w:val="24"/>
        </w:rPr>
        <w:t>.</w:t>
      </w:r>
      <w:r w:rsidR="000A4595" w:rsidRPr="001971C1">
        <w:rPr>
          <w:rFonts w:ascii="Times New Roman" w:hAnsi="Times New Roman" w:cs="Times New Roman"/>
          <w:sz w:val="24"/>
          <w:szCs w:val="24"/>
        </w:rPr>
        <w:t xml:space="preserve"> </w:t>
      </w:r>
    </w:p>
    <w:p w14:paraId="075BF883" w14:textId="462EA945" w:rsidR="0069562D" w:rsidRPr="001971C1" w:rsidRDefault="00B95B6E" w:rsidP="001971C1">
      <w:pPr>
        <w:pStyle w:val="ListParagraph"/>
        <w:numPr>
          <w:ilvl w:val="0"/>
          <w:numId w:val="2"/>
        </w:numPr>
        <w:spacing w:after="0" w:line="240" w:lineRule="auto"/>
        <w:rPr>
          <w:rFonts w:ascii="Times New Roman" w:hAnsi="Times New Roman" w:cs="Times New Roman"/>
          <w:sz w:val="24"/>
          <w:szCs w:val="24"/>
        </w:rPr>
      </w:pPr>
      <w:r w:rsidRPr="001971C1">
        <w:rPr>
          <w:rFonts w:ascii="Times New Roman" w:hAnsi="Times New Roman" w:cs="Times New Roman"/>
          <w:b/>
          <w:bCs/>
          <w:sz w:val="24"/>
          <w:szCs w:val="24"/>
        </w:rPr>
        <w:t>The Futur</w:t>
      </w:r>
      <w:r w:rsidR="001971C1" w:rsidRPr="001971C1">
        <w:rPr>
          <w:rFonts w:ascii="Times New Roman" w:hAnsi="Times New Roman" w:cs="Times New Roman"/>
          <w:b/>
          <w:bCs/>
          <w:sz w:val="24"/>
          <w:szCs w:val="24"/>
        </w:rPr>
        <w:t>e</w:t>
      </w:r>
      <w:r w:rsidR="001971C1">
        <w:rPr>
          <w:rFonts w:ascii="Times New Roman" w:hAnsi="Times New Roman" w:cs="Times New Roman"/>
          <w:sz w:val="24"/>
          <w:szCs w:val="24"/>
        </w:rPr>
        <w:t xml:space="preserve">:  </w:t>
      </w:r>
      <w:r w:rsidR="0069562D" w:rsidRPr="001971C1">
        <w:rPr>
          <w:rFonts w:ascii="Times New Roman" w:hAnsi="Times New Roman" w:cs="Times New Roman"/>
          <w:sz w:val="24"/>
          <w:szCs w:val="24"/>
          <w:u w:val="single"/>
        </w:rPr>
        <w:t>Section 5</w:t>
      </w:r>
      <w:r w:rsidR="0069562D" w:rsidRPr="001971C1">
        <w:rPr>
          <w:rFonts w:ascii="Times New Roman" w:hAnsi="Times New Roman" w:cs="Times New Roman"/>
          <w:sz w:val="24"/>
          <w:szCs w:val="24"/>
        </w:rPr>
        <w:t xml:space="preserve"> takes a closer look at the future</w:t>
      </w:r>
      <w:r w:rsidR="00A21004">
        <w:rPr>
          <w:rFonts w:ascii="Times New Roman" w:hAnsi="Times New Roman" w:cs="Times New Roman"/>
          <w:sz w:val="24"/>
          <w:szCs w:val="24"/>
        </w:rPr>
        <w:t xml:space="preserve"> WAP</w:t>
      </w:r>
      <w:r w:rsidR="0069562D" w:rsidRPr="001971C1">
        <w:rPr>
          <w:rFonts w:ascii="Times New Roman" w:hAnsi="Times New Roman" w:cs="Times New Roman"/>
          <w:sz w:val="24"/>
          <w:szCs w:val="24"/>
        </w:rPr>
        <w:t xml:space="preserve"> projects identified in Section 3 and </w:t>
      </w:r>
      <w:r w:rsidR="00B02781" w:rsidRPr="001971C1">
        <w:rPr>
          <w:rFonts w:ascii="Times New Roman" w:hAnsi="Times New Roman" w:cs="Times New Roman"/>
          <w:sz w:val="24"/>
          <w:szCs w:val="24"/>
        </w:rPr>
        <w:t>lays out a plan for securing at least 120,000 AFY of target flow shortage reduction by the mid-2020s, if not earlier.</w:t>
      </w:r>
    </w:p>
    <w:p w14:paraId="31C5BF0A" w14:textId="2C171F75" w:rsidR="00AF0656" w:rsidRDefault="00AF0656" w:rsidP="00AF0656">
      <w:pPr>
        <w:spacing w:after="0" w:line="240" w:lineRule="auto"/>
        <w:rPr>
          <w:rFonts w:ascii="Times New Roman" w:hAnsi="Times New Roman" w:cs="Times New Roman"/>
          <w:sz w:val="24"/>
          <w:szCs w:val="24"/>
        </w:rPr>
      </w:pPr>
    </w:p>
    <w:p w14:paraId="0E1E873A" w14:textId="1694D487" w:rsidR="00AF0656" w:rsidRPr="00AF0656" w:rsidRDefault="00AF0656" w:rsidP="00AF0656">
      <w:pPr>
        <w:spacing w:after="0" w:line="240" w:lineRule="auto"/>
        <w:rPr>
          <w:rFonts w:ascii="Times New Roman" w:hAnsi="Times New Roman" w:cs="Times New Roman"/>
          <w:sz w:val="24"/>
          <w:szCs w:val="24"/>
        </w:rPr>
      </w:pPr>
      <w:r>
        <w:rPr>
          <w:rFonts w:ascii="Times New Roman" w:hAnsi="Times New Roman" w:cs="Times New Roman"/>
          <w:sz w:val="24"/>
          <w:szCs w:val="24"/>
        </w:rPr>
        <w:t>In sum, this WAP Update</w:t>
      </w:r>
      <w:r w:rsidR="00A6452C">
        <w:rPr>
          <w:rFonts w:ascii="Times New Roman" w:hAnsi="Times New Roman" w:cs="Times New Roman"/>
          <w:sz w:val="24"/>
          <w:szCs w:val="24"/>
        </w:rPr>
        <w:t xml:space="preserve"> Report</w:t>
      </w:r>
      <w:r>
        <w:rPr>
          <w:rFonts w:ascii="Times New Roman" w:hAnsi="Times New Roman" w:cs="Times New Roman"/>
          <w:sz w:val="24"/>
          <w:szCs w:val="24"/>
        </w:rPr>
        <w:t xml:space="preserve"> provides a comprehensive historical review of the Program’s WAP-related activities during the First Increment and the outcomes of that work by the end of 2019 as well as a roadmap for those additional efforts still needed to achieve </w:t>
      </w:r>
      <w:r w:rsidR="002C351F">
        <w:rPr>
          <w:rFonts w:ascii="Times New Roman" w:hAnsi="Times New Roman" w:cs="Times New Roman"/>
          <w:sz w:val="24"/>
          <w:szCs w:val="24"/>
        </w:rPr>
        <w:t>Milestone 4 and the First Increment water objective</w:t>
      </w:r>
      <w:r>
        <w:rPr>
          <w:rFonts w:ascii="Times New Roman" w:hAnsi="Times New Roman" w:cs="Times New Roman"/>
          <w:sz w:val="24"/>
          <w:szCs w:val="24"/>
        </w:rPr>
        <w:t>.</w:t>
      </w:r>
    </w:p>
    <w:p w14:paraId="28BCC89F" w14:textId="489D2BFE" w:rsidR="002C4D12" w:rsidRDefault="002C4D12" w:rsidP="004504EF">
      <w:pPr>
        <w:spacing w:after="0" w:line="240" w:lineRule="auto"/>
        <w:rPr>
          <w:rFonts w:ascii="Times New Roman" w:hAnsi="Times New Roman" w:cs="Times New Roman"/>
          <w:sz w:val="24"/>
          <w:szCs w:val="24"/>
        </w:rPr>
      </w:pPr>
    </w:p>
    <w:p w14:paraId="0D63D6CB" w14:textId="77777777" w:rsidR="00671E40" w:rsidRPr="00F70D06" w:rsidRDefault="00671E40" w:rsidP="00671E40">
      <w:pPr>
        <w:spacing w:after="0" w:line="240" w:lineRule="auto"/>
        <w:rPr>
          <w:rFonts w:ascii="Times New Roman" w:hAnsi="Times New Roman" w:cs="Times New Roman"/>
          <w:b/>
          <w:bCs/>
          <w:noProof/>
          <w:sz w:val="24"/>
          <w:szCs w:val="24"/>
        </w:rPr>
      </w:pPr>
      <w:r w:rsidRPr="00F70D06">
        <w:rPr>
          <w:rFonts w:ascii="Times New Roman" w:hAnsi="Times New Roman" w:cs="Times New Roman"/>
          <w:b/>
          <w:bCs/>
          <w:noProof/>
          <w:sz w:val="24"/>
          <w:szCs w:val="24"/>
        </w:rPr>
        <w:t>Section 2.  Water Action Plan Timeline</w:t>
      </w:r>
    </w:p>
    <w:p w14:paraId="4A33E277" w14:textId="77777777" w:rsidR="00671E40" w:rsidRDefault="00671E40" w:rsidP="00671E40">
      <w:pPr>
        <w:spacing w:after="0" w:line="240" w:lineRule="auto"/>
        <w:rPr>
          <w:rFonts w:ascii="Times New Roman" w:hAnsi="Times New Roman" w:cs="Times New Roman"/>
          <w:noProof/>
          <w:sz w:val="24"/>
          <w:szCs w:val="24"/>
        </w:rPr>
      </w:pPr>
    </w:p>
    <w:p w14:paraId="4383DC53" w14:textId="160F3F06" w:rsidR="00671E40" w:rsidRDefault="007C0F52" w:rsidP="00671E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w:t>
      </w:r>
      <w:r w:rsidR="00DF540D">
        <w:rPr>
          <w:rFonts w:ascii="Times New Roman" w:hAnsi="Times New Roman" w:cs="Times New Roman"/>
          <w:sz w:val="24"/>
          <w:szCs w:val="24"/>
        </w:rPr>
        <w:t>explained</w:t>
      </w:r>
      <w:r>
        <w:rPr>
          <w:rFonts w:ascii="Times New Roman" w:hAnsi="Times New Roman" w:cs="Times New Roman"/>
          <w:sz w:val="24"/>
          <w:szCs w:val="24"/>
        </w:rPr>
        <w:t xml:space="preserve"> in Section 1</w:t>
      </w:r>
      <w:r w:rsidR="00671E40">
        <w:rPr>
          <w:rFonts w:ascii="Times New Roman" w:hAnsi="Times New Roman" w:cs="Times New Roman"/>
          <w:sz w:val="24"/>
          <w:szCs w:val="24"/>
        </w:rPr>
        <w:t>, Milestone 4 dictates that the projects comprising the Program’s WAP have the capability to provide an average annual deficit reduction of at least 50,000 AF by the end of the First Increment.  The evolution of the WAP during the years 2007-2019 can be divided into five distinct phases which were not planned in advance but</w:t>
      </w:r>
      <w:r>
        <w:rPr>
          <w:rFonts w:ascii="Times New Roman" w:hAnsi="Times New Roman" w:cs="Times New Roman"/>
          <w:sz w:val="24"/>
          <w:szCs w:val="24"/>
        </w:rPr>
        <w:t xml:space="preserve"> were </w:t>
      </w:r>
      <w:r w:rsidR="00671E40">
        <w:rPr>
          <w:rFonts w:ascii="Times New Roman" w:hAnsi="Times New Roman" w:cs="Times New Roman"/>
          <w:sz w:val="24"/>
          <w:szCs w:val="24"/>
        </w:rPr>
        <w:t>derived from a backward-looking perspective after all of the events and decisions described below took place.  Breakpoints between phases are not meant to imply exclusive containment of certain project pursuits within specific years but instead provide a useful delineation of major proceedings for describing WAP history.</w:t>
      </w:r>
      <w:r>
        <w:rPr>
          <w:rFonts w:ascii="Times New Roman" w:hAnsi="Times New Roman" w:cs="Times New Roman"/>
          <w:sz w:val="24"/>
          <w:szCs w:val="24"/>
        </w:rPr>
        <w:t xml:space="preserve">  </w:t>
      </w:r>
      <w:r w:rsidRPr="007C0F52">
        <w:rPr>
          <w:rFonts w:ascii="Times New Roman" w:hAnsi="Times New Roman" w:cs="Times New Roman"/>
          <w:b/>
          <w:bCs/>
          <w:sz w:val="24"/>
          <w:szCs w:val="24"/>
        </w:rPr>
        <w:t>Figure 2</w:t>
      </w:r>
      <w:r>
        <w:rPr>
          <w:rFonts w:ascii="Times New Roman" w:hAnsi="Times New Roman" w:cs="Times New Roman"/>
          <w:sz w:val="24"/>
          <w:szCs w:val="24"/>
        </w:rPr>
        <w:t xml:space="preserve"> illustrates these </w:t>
      </w:r>
      <w:r w:rsidR="00A3222A">
        <w:rPr>
          <w:rFonts w:ascii="Times New Roman" w:hAnsi="Times New Roman" w:cs="Times New Roman"/>
          <w:sz w:val="24"/>
          <w:szCs w:val="24"/>
        </w:rPr>
        <w:t xml:space="preserve">five </w:t>
      </w:r>
      <w:r>
        <w:rPr>
          <w:rFonts w:ascii="Times New Roman" w:hAnsi="Times New Roman" w:cs="Times New Roman"/>
          <w:sz w:val="24"/>
          <w:szCs w:val="24"/>
        </w:rPr>
        <w:t>phases</w:t>
      </w:r>
      <w:r w:rsidR="00A3222A">
        <w:rPr>
          <w:rFonts w:ascii="Times New Roman" w:hAnsi="Times New Roman" w:cs="Times New Roman"/>
          <w:sz w:val="24"/>
          <w:szCs w:val="24"/>
        </w:rPr>
        <w:t xml:space="preserve"> of WAP development</w:t>
      </w:r>
      <w:r w:rsidR="0016052C">
        <w:rPr>
          <w:rFonts w:ascii="Times New Roman" w:hAnsi="Times New Roman" w:cs="Times New Roman"/>
          <w:sz w:val="24"/>
          <w:szCs w:val="24"/>
        </w:rPr>
        <w:t xml:space="preserve"> activities</w:t>
      </w:r>
      <w:r>
        <w:rPr>
          <w:rFonts w:ascii="Times New Roman" w:hAnsi="Times New Roman" w:cs="Times New Roman"/>
          <w:sz w:val="24"/>
          <w:szCs w:val="24"/>
        </w:rPr>
        <w:t>.</w:t>
      </w:r>
      <w:r w:rsidR="00671E40">
        <w:rPr>
          <w:rFonts w:ascii="Times New Roman" w:hAnsi="Times New Roman" w:cs="Times New Roman"/>
          <w:sz w:val="24"/>
          <w:szCs w:val="24"/>
        </w:rPr>
        <w:t xml:space="preserve">   </w:t>
      </w:r>
    </w:p>
    <w:p w14:paraId="34A847FA" w14:textId="77777777" w:rsidR="00671E40" w:rsidRDefault="00671E40" w:rsidP="00671E40">
      <w:pPr>
        <w:autoSpaceDE w:val="0"/>
        <w:autoSpaceDN w:val="0"/>
        <w:adjustRightInd w:val="0"/>
        <w:spacing w:after="0" w:line="240" w:lineRule="auto"/>
        <w:rPr>
          <w:rFonts w:ascii="Times New Roman" w:hAnsi="Times New Roman" w:cs="Times New Roman"/>
          <w:sz w:val="24"/>
          <w:szCs w:val="24"/>
        </w:rPr>
      </w:pPr>
    </w:p>
    <w:p w14:paraId="36DE03E8" w14:textId="77777777" w:rsidR="00671E40" w:rsidRDefault="00671E40" w:rsidP="00671E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8373841" wp14:editId="4975C857">
            <wp:extent cx="5937250" cy="1905000"/>
            <wp:effectExtent l="0" t="0" r="63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994"/>
                    <a:stretch/>
                  </pic:blipFill>
                  <pic:spPr bwMode="auto">
                    <a:xfrm>
                      <a:off x="0" y="0"/>
                      <a:ext cx="5992555" cy="1922745"/>
                    </a:xfrm>
                    <a:prstGeom prst="rect">
                      <a:avLst/>
                    </a:prstGeom>
                    <a:noFill/>
                    <a:ln>
                      <a:noFill/>
                    </a:ln>
                    <a:extLst>
                      <a:ext uri="{53640926-AAD7-44D8-BBD7-CCE9431645EC}">
                        <a14:shadowObscured xmlns:a14="http://schemas.microsoft.com/office/drawing/2010/main"/>
                      </a:ext>
                    </a:extLst>
                  </pic:spPr>
                </pic:pic>
              </a:graphicData>
            </a:graphic>
          </wp:inline>
        </w:drawing>
      </w:r>
    </w:p>
    <w:p w14:paraId="7E48BD0F" w14:textId="1BB1B461" w:rsidR="00671E40" w:rsidRPr="008F28CF" w:rsidRDefault="00671E40" w:rsidP="00671E40">
      <w:pPr>
        <w:autoSpaceDE w:val="0"/>
        <w:autoSpaceDN w:val="0"/>
        <w:adjustRightInd w:val="0"/>
        <w:spacing w:after="0" w:line="240" w:lineRule="auto"/>
        <w:rPr>
          <w:rFonts w:ascii="Times New Roman" w:hAnsi="Times New Roman" w:cs="Times New Roman"/>
          <w:b/>
          <w:bCs/>
          <w:sz w:val="24"/>
          <w:szCs w:val="24"/>
        </w:rPr>
      </w:pPr>
      <w:r w:rsidRPr="008F28CF">
        <w:rPr>
          <w:rFonts w:ascii="Times New Roman" w:hAnsi="Times New Roman" w:cs="Times New Roman"/>
          <w:b/>
          <w:bCs/>
          <w:sz w:val="24"/>
          <w:szCs w:val="24"/>
        </w:rPr>
        <w:t xml:space="preserve">Figure </w:t>
      </w:r>
      <w:r w:rsidR="007C0F52">
        <w:rPr>
          <w:rFonts w:ascii="Times New Roman" w:hAnsi="Times New Roman" w:cs="Times New Roman"/>
          <w:b/>
          <w:bCs/>
          <w:sz w:val="24"/>
          <w:szCs w:val="24"/>
        </w:rPr>
        <w:t>2</w:t>
      </w:r>
      <w:r w:rsidRPr="008F28CF">
        <w:rPr>
          <w:rFonts w:ascii="Times New Roman" w:hAnsi="Times New Roman" w:cs="Times New Roman"/>
          <w:b/>
          <w:bCs/>
          <w:sz w:val="24"/>
          <w:szCs w:val="24"/>
        </w:rPr>
        <w:t>.  Phases of Water Action Plan implementation during Program’s First Increment.</w:t>
      </w:r>
    </w:p>
    <w:p w14:paraId="10EB7DA1" w14:textId="77777777" w:rsidR="00671E40" w:rsidRDefault="00671E40" w:rsidP="00671E40">
      <w:pPr>
        <w:autoSpaceDE w:val="0"/>
        <w:autoSpaceDN w:val="0"/>
        <w:adjustRightInd w:val="0"/>
        <w:spacing w:after="0" w:line="240" w:lineRule="auto"/>
        <w:rPr>
          <w:rFonts w:ascii="Times New Roman" w:hAnsi="Times New Roman" w:cs="Times New Roman"/>
          <w:sz w:val="24"/>
          <w:szCs w:val="24"/>
        </w:rPr>
      </w:pPr>
    </w:p>
    <w:p w14:paraId="353F32B3" w14:textId="77777777" w:rsidR="00671E40" w:rsidRPr="00A35334" w:rsidRDefault="00671E40" w:rsidP="00671E40">
      <w:pPr>
        <w:pStyle w:val="ListParagraph"/>
        <w:numPr>
          <w:ilvl w:val="0"/>
          <w:numId w:val="1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 xml:space="preserve">Phase I, </w:t>
      </w:r>
      <w:r w:rsidRPr="003437C0">
        <w:rPr>
          <w:rFonts w:ascii="Times New Roman" w:hAnsi="Times New Roman" w:cs="Times New Roman"/>
          <w:b/>
          <w:bCs/>
          <w:sz w:val="24"/>
          <w:szCs w:val="24"/>
          <w:u w:val="single"/>
        </w:rPr>
        <w:t>2007-2009</w:t>
      </w:r>
      <w:r w:rsidRPr="00A35334">
        <w:rPr>
          <w:rFonts w:ascii="Times New Roman" w:hAnsi="Times New Roman" w:cs="Times New Roman"/>
          <w:sz w:val="24"/>
          <w:szCs w:val="24"/>
        </w:rPr>
        <w:t>:</w:t>
      </w:r>
      <w:r>
        <w:rPr>
          <w:rFonts w:ascii="Times New Roman" w:hAnsi="Times New Roman" w:cs="Times New Roman"/>
          <w:sz w:val="24"/>
          <w:szCs w:val="24"/>
        </w:rPr>
        <w:t xml:space="preserve">  The Program began on January 1, 2007.  By mid-summer that year, a contractor was selected for the Program’s first major water-related study; the Water Management Study (WMS) was completed in two phases in 2008.  The Program emerged from the WMS with a priority focus on WAP projects that could support Short Duration High Flow (SDHF) releases, specifically reservoir alternatives in the Central Platte area.  In addition, the original 2000 Reconnaissance-Level WAP was updated in 2009, with the various water project options organized into three tiers for prioritization.  By mid-2009</w:t>
      </w:r>
      <w:r w:rsidRPr="00A35334">
        <w:rPr>
          <w:rFonts w:ascii="Times New Roman" w:hAnsi="Times New Roman" w:cs="Times New Roman"/>
          <w:sz w:val="24"/>
          <w:szCs w:val="24"/>
        </w:rPr>
        <w:t>,</w:t>
      </w:r>
      <w:r>
        <w:rPr>
          <w:rFonts w:ascii="Times New Roman" w:hAnsi="Times New Roman" w:cs="Times New Roman"/>
          <w:sz w:val="24"/>
          <w:szCs w:val="24"/>
        </w:rPr>
        <w:t xml:space="preserve"> some level of preliminary study or information gathering was underway for all 10 Tier I and Tier II projects.</w:t>
      </w:r>
    </w:p>
    <w:p w14:paraId="5488D31E" w14:textId="77777777" w:rsidR="00671E40" w:rsidRPr="00D71C92" w:rsidRDefault="00671E40" w:rsidP="00671E40">
      <w:pPr>
        <w:autoSpaceDE w:val="0"/>
        <w:autoSpaceDN w:val="0"/>
        <w:adjustRightInd w:val="0"/>
        <w:spacing w:after="0" w:line="240" w:lineRule="auto"/>
        <w:rPr>
          <w:rFonts w:ascii="Times New Roman" w:hAnsi="Times New Roman" w:cs="Times New Roman"/>
          <w:sz w:val="24"/>
          <w:szCs w:val="24"/>
        </w:rPr>
      </w:pPr>
    </w:p>
    <w:p w14:paraId="20181ACA" w14:textId="44D0AD51" w:rsidR="00671E40" w:rsidRDefault="00671E40" w:rsidP="00671E40">
      <w:pPr>
        <w:pStyle w:val="ListParagraph"/>
        <w:numPr>
          <w:ilvl w:val="0"/>
          <w:numId w:val="1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 xml:space="preserve">Phase II, </w:t>
      </w:r>
      <w:r w:rsidRPr="003437C0">
        <w:rPr>
          <w:rFonts w:ascii="Times New Roman" w:hAnsi="Times New Roman" w:cs="Times New Roman"/>
          <w:b/>
          <w:bCs/>
          <w:sz w:val="24"/>
          <w:szCs w:val="24"/>
          <w:u w:val="single"/>
        </w:rPr>
        <w:t>2010-2012</w:t>
      </w:r>
      <w:r w:rsidRPr="003437C0">
        <w:rPr>
          <w:rFonts w:ascii="Times New Roman" w:hAnsi="Times New Roman" w:cs="Times New Roman"/>
          <w:sz w:val="24"/>
          <w:szCs w:val="24"/>
        </w:rPr>
        <w:t>:  Following the WMS and the 2009 WAP Update, the 2010-2012 era was marked by a focus on pre-feasibility</w:t>
      </w:r>
      <w:r>
        <w:rPr>
          <w:rFonts w:ascii="Times New Roman" w:hAnsi="Times New Roman" w:cs="Times New Roman"/>
          <w:sz w:val="24"/>
          <w:szCs w:val="24"/>
        </w:rPr>
        <w:t xml:space="preserve"> and feasibility-level</w:t>
      </w:r>
      <w:r w:rsidRPr="003437C0">
        <w:rPr>
          <w:rFonts w:ascii="Times New Roman" w:hAnsi="Times New Roman" w:cs="Times New Roman"/>
          <w:sz w:val="24"/>
          <w:szCs w:val="24"/>
        </w:rPr>
        <w:t xml:space="preserve"> studies for several reservoir storage and groundwater recharge projects.  These included regulating reservoirs to be located within the CNPPID system</w:t>
      </w:r>
      <w:r w:rsidR="005B4669">
        <w:rPr>
          <w:rFonts w:ascii="Times New Roman" w:hAnsi="Times New Roman" w:cs="Times New Roman"/>
          <w:sz w:val="24"/>
          <w:szCs w:val="24"/>
        </w:rPr>
        <w:t>,</w:t>
      </w:r>
      <w:r w:rsidRPr="003437C0">
        <w:rPr>
          <w:rFonts w:ascii="Times New Roman" w:hAnsi="Times New Roman" w:cs="Times New Roman"/>
          <w:sz w:val="24"/>
          <w:szCs w:val="24"/>
        </w:rPr>
        <w:t xml:space="preserve"> an </w:t>
      </w:r>
      <w:proofErr w:type="spellStart"/>
      <w:r w:rsidRPr="003437C0">
        <w:rPr>
          <w:rFonts w:ascii="Times New Roman" w:hAnsi="Times New Roman" w:cs="Times New Roman"/>
          <w:sz w:val="24"/>
          <w:szCs w:val="24"/>
        </w:rPr>
        <w:t>Elm</w:t>
      </w:r>
      <w:proofErr w:type="spellEnd"/>
      <w:r w:rsidRPr="003437C0">
        <w:rPr>
          <w:rFonts w:ascii="Times New Roman" w:hAnsi="Times New Roman" w:cs="Times New Roman"/>
          <w:sz w:val="24"/>
          <w:szCs w:val="24"/>
        </w:rPr>
        <w:t xml:space="preserve"> Creek regulating reservoir option</w:t>
      </w:r>
      <w:r w:rsidR="005B4669">
        <w:rPr>
          <w:rFonts w:ascii="Times New Roman" w:hAnsi="Times New Roman" w:cs="Times New Roman"/>
          <w:sz w:val="24"/>
          <w:szCs w:val="24"/>
        </w:rPr>
        <w:t>,</w:t>
      </w:r>
      <w:r w:rsidRPr="003437C0">
        <w:rPr>
          <w:rFonts w:ascii="Times New Roman" w:hAnsi="Times New Roman" w:cs="Times New Roman"/>
          <w:sz w:val="24"/>
          <w:szCs w:val="24"/>
        </w:rPr>
        <w:t xml:space="preserve"> and Nebraska groundwater recharge</w:t>
      </w:r>
      <w:r>
        <w:rPr>
          <w:rFonts w:ascii="Times New Roman" w:hAnsi="Times New Roman" w:cs="Times New Roman"/>
          <w:sz w:val="24"/>
          <w:szCs w:val="24"/>
        </w:rPr>
        <w:t xml:space="preserve"> and management</w:t>
      </w:r>
      <w:r w:rsidRPr="003437C0">
        <w:rPr>
          <w:rFonts w:ascii="Times New Roman" w:hAnsi="Times New Roman" w:cs="Times New Roman"/>
          <w:sz w:val="24"/>
          <w:szCs w:val="24"/>
        </w:rPr>
        <w:t>.</w:t>
      </w:r>
      <w:r>
        <w:rPr>
          <w:rFonts w:ascii="Times New Roman" w:hAnsi="Times New Roman" w:cs="Times New Roman"/>
          <w:sz w:val="24"/>
          <w:szCs w:val="24"/>
        </w:rPr>
        <w:t xml:space="preserve">  Reservoir options were winnowed down to a preferred alternative in the area of the J-2 Return.  Groundwater recharge advanced to a pilot study at the Phelps County Canal.  Protocols were developed for “score” analysis to quantify the potential for WAP projects to reduce deficits to target flows.  </w:t>
      </w:r>
      <w:proofErr w:type="gramStart"/>
      <w:r w:rsidRPr="003437C0">
        <w:rPr>
          <w:rFonts w:ascii="Times New Roman" w:hAnsi="Times New Roman" w:cs="Times New Roman"/>
          <w:sz w:val="24"/>
          <w:szCs w:val="24"/>
        </w:rPr>
        <w:t>Also</w:t>
      </w:r>
      <w:proofErr w:type="gramEnd"/>
      <w:r w:rsidRPr="003437C0">
        <w:rPr>
          <w:rFonts w:ascii="Times New Roman" w:hAnsi="Times New Roman" w:cs="Times New Roman"/>
          <w:sz w:val="24"/>
          <w:szCs w:val="24"/>
        </w:rPr>
        <w:t xml:space="preserve"> during this phase, Wyoming constructed the Pathfinder Modification Project, creating the Pathfinder Environmental Account (EA) and the Wyoming Account (aka Municipal Account).  Independent of the Program, the Central Platte Natural Resources District (CPNRD) initiated its own groundwater recharge pilot project in 2011, using the Thirty Mile, Cozad, and Orchard-Alfalfa canals.  </w:t>
      </w:r>
      <w:r>
        <w:rPr>
          <w:rFonts w:ascii="Times New Roman" w:hAnsi="Times New Roman" w:cs="Times New Roman"/>
          <w:sz w:val="24"/>
          <w:szCs w:val="24"/>
        </w:rPr>
        <w:t>Long after</w:t>
      </w:r>
      <w:r w:rsidRPr="003437C0">
        <w:rPr>
          <w:rFonts w:ascii="Times New Roman" w:hAnsi="Times New Roman" w:cs="Times New Roman"/>
          <w:sz w:val="24"/>
          <w:szCs w:val="24"/>
        </w:rPr>
        <w:t xml:space="preserve"> applications </w:t>
      </w:r>
      <w:r>
        <w:rPr>
          <w:rFonts w:ascii="Times New Roman" w:hAnsi="Times New Roman" w:cs="Times New Roman"/>
          <w:sz w:val="24"/>
          <w:szCs w:val="24"/>
        </w:rPr>
        <w:t xml:space="preserve">were originally </w:t>
      </w:r>
      <w:r w:rsidRPr="003437C0">
        <w:rPr>
          <w:rFonts w:ascii="Times New Roman" w:hAnsi="Times New Roman" w:cs="Times New Roman"/>
          <w:sz w:val="24"/>
          <w:szCs w:val="24"/>
        </w:rPr>
        <w:t xml:space="preserve">filed in the late 1990s, Colorado’s water rights for the Tamarack groundwater recharge project were finally approved in 2012.     </w:t>
      </w:r>
    </w:p>
    <w:p w14:paraId="57C878A5" w14:textId="77777777" w:rsidR="00671E40" w:rsidRPr="003437C0" w:rsidRDefault="00671E40" w:rsidP="00671E40">
      <w:pPr>
        <w:autoSpaceDE w:val="0"/>
        <w:autoSpaceDN w:val="0"/>
        <w:adjustRightInd w:val="0"/>
        <w:spacing w:after="0" w:line="240" w:lineRule="auto"/>
        <w:rPr>
          <w:rFonts w:ascii="Times New Roman" w:hAnsi="Times New Roman" w:cs="Times New Roman"/>
          <w:sz w:val="24"/>
          <w:szCs w:val="24"/>
        </w:rPr>
      </w:pPr>
    </w:p>
    <w:p w14:paraId="40C933CC" w14:textId="661788A6" w:rsidR="00671E40" w:rsidRDefault="00671E40" w:rsidP="00671E40">
      <w:pPr>
        <w:pStyle w:val="ListParagraph"/>
        <w:numPr>
          <w:ilvl w:val="0"/>
          <w:numId w:val="12"/>
        </w:numPr>
        <w:autoSpaceDE w:val="0"/>
        <w:autoSpaceDN w:val="0"/>
        <w:adjustRightInd w:val="0"/>
        <w:spacing w:after="0" w:line="240" w:lineRule="auto"/>
        <w:rPr>
          <w:rFonts w:ascii="Times New Roman" w:hAnsi="Times New Roman" w:cs="Times New Roman"/>
          <w:sz w:val="24"/>
          <w:szCs w:val="24"/>
        </w:rPr>
      </w:pPr>
      <w:r w:rsidRPr="00916990">
        <w:rPr>
          <w:rFonts w:ascii="Times New Roman" w:hAnsi="Times New Roman" w:cs="Times New Roman"/>
          <w:b/>
          <w:bCs/>
          <w:sz w:val="24"/>
          <w:szCs w:val="24"/>
          <w:u w:val="single"/>
        </w:rPr>
        <w:t>Phase III, 2013-2015</w:t>
      </w:r>
      <w:r w:rsidRPr="00916990">
        <w:rPr>
          <w:rFonts w:ascii="Times New Roman" w:hAnsi="Times New Roman" w:cs="Times New Roman"/>
          <w:sz w:val="24"/>
          <w:szCs w:val="24"/>
        </w:rPr>
        <w:t>:  With the potential to both supplement SDHF releases and meet as much as 60</w:t>
      </w:r>
      <w:r w:rsidR="005A0E30">
        <w:rPr>
          <w:rFonts w:ascii="Times New Roman" w:hAnsi="Times New Roman" w:cs="Times New Roman"/>
          <w:sz w:val="24"/>
          <w:szCs w:val="24"/>
        </w:rPr>
        <w:t xml:space="preserve"> percent</w:t>
      </w:r>
      <w:r w:rsidRPr="00916990">
        <w:rPr>
          <w:rFonts w:ascii="Times New Roman" w:hAnsi="Times New Roman" w:cs="Times New Roman"/>
          <w:sz w:val="24"/>
          <w:szCs w:val="24"/>
        </w:rPr>
        <w:t xml:space="preserve"> of the score credit needed from the WAP, analysis and design of the J-2 Project dominated the years 2013-2015.  The project advanced to a final design phase by mid-2015 when updated cost assessments suddenly pushed the project far beyond the limits of the Program’s budget constraints.  Attempts were made to reconfigure the J-2 Project at a smaller scale, but to no avail, and the work was ultimately brought to a halt.  Several other groundwater recharge and surface water leasing projects emerged during </w:t>
      </w:r>
      <w:r w:rsidRPr="00916990">
        <w:rPr>
          <w:rFonts w:ascii="Times New Roman" w:hAnsi="Times New Roman" w:cs="Times New Roman"/>
          <w:sz w:val="24"/>
          <w:szCs w:val="24"/>
        </w:rPr>
        <w:lastRenderedPageBreak/>
        <w:t xml:space="preserve">this phase, and by the end of 2015, the Program had recharge and/or leasing agreements with CPNRD, the Nebraska Public Power District (NPPD), and the Central Nebraska Public Power and Irrigation District (CNPPID).       </w:t>
      </w:r>
    </w:p>
    <w:p w14:paraId="01D4FB7F" w14:textId="77777777" w:rsidR="00671E40" w:rsidRPr="00916990" w:rsidRDefault="00671E40" w:rsidP="00671E40">
      <w:pPr>
        <w:autoSpaceDE w:val="0"/>
        <w:autoSpaceDN w:val="0"/>
        <w:adjustRightInd w:val="0"/>
        <w:spacing w:after="0" w:line="240" w:lineRule="auto"/>
        <w:rPr>
          <w:rFonts w:ascii="Times New Roman" w:hAnsi="Times New Roman" w:cs="Times New Roman"/>
          <w:sz w:val="24"/>
          <w:szCs w:val="24"/>
        </w:rPr>
      </w:pPr>
    </w:p>
    <w:p w14:paraId="62C0D734" w14:textId="77777777" w:rsidR="00671E40" w:rsidRPr="003437C0" w:rsidRDefault="00671E40" w:rsidP="00671E40">
      <w:pPr>
        <w:pStyle w:val="ListParagraph"/>
        <w:numPr>
          <w:ilvl w:val="0"/>
          <w:numId w:val="1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 xml:space="preserve">Phase IV, </w:t>
      </w:r>
      <w:r w:rsidRPr="003437C0">
        <w:rPr>
          <w:rFonts w:ascii="Times New Roman" w:hAnsi="Times New Roman" w:cs="Times New Roman"/>
          <w:b/>
          <w:bCs/>
          <w:sz w:val="24"/>
          <w:szCs w:val="24"/>
          <w:u w:val="single"/>
        </w:rPr>
        <w:t>2016-2017</w:t>
      </w:r>
      <w:r w:rsidRPr="003437C0">
        <w:rPr>
          <w:rFonts w:ascii="Times New Roman" w:hAnsi="Times New Roman" w:cs="Times New Roman"/>
          <w:sz w:val="24"/>
          <w:szCs w:val="24"/>
        </w:rPr>
        <w:t>:</w:t>
      </w:r>
      <w:r>
        <w:rPr>
          <w:rFonts w:ascii="Times New Roman" w:hAnsi="Times New Roman" w:cs="Times New Roman"/>
          <w:sz w:val="24"/>
          <w:szCs w:val="24"/>
        </w:rPr>
        <w:t xml:space="preserve">  While efforts to save the J-2 Project were still underway, the Program scrambled to develop new WAP project concepts that could supplement a smaller J-2 Project or replace it altogether.  Ideas that were pursued during the years 2016-2017 included “broad-scale” groundwater recharge across large tracts of land, below grade reservoir storage in slurry wall gravel pits, and a plan to “acquire-and-retire” agricultural water supplies that would be converted to instream use for the benefit of the Program’s subject threatened and endangered species.  The year 2017 saw the selection of contractors for engineering design of the Program’s first broad-scale recharge (BSR) project at the Cottonwood Ranch complex and the first slurry wall gravel pit project at an existing aggregate materials mine site known as Lakeside.  At the same time, the Program sought to identify and purchase lands to build more of these projects in future years.  A single irrigated parcel was purchased for the purpose of implementing an </w:t>
      </w:r>
      <w:proofErr w:type="spellStart"/>
      <w:r>
        <w:rPr>
          <w:rFonts w:ascii="Times New Roman" w:hAnsi="Times New Roman" w:cs="Times New Roman"/>
          <w:sz w:val="24"/>
          <w:szCs w:val="24"/>
        </w:rPr>
        <w:t>acquire</w:t>
      </w:r>
      <w:proofErr w:type="spellEnd"/>
      <w:r>
        <w:rPr>
          <w:rFonts w:ascii="Times New Roman" w:hAnsi="Times New Roman" w:cs="Times New Roman"/>
          <w:sz w:val="24"/>
          <w:szCs w:val="24"/>
        </w:rPr>
        <w:t xml:space="preserve">-and-retire project, but the effort proved to be unsuccessful and the project concept was eventually abandoned.  Despite these multifaceted efforts, it became evident that the timeline to develop alternatives to the J-2 Project was such that the First Increment Water Objective would not be achievable by the end of 2019.  In response, plans were made for a First Increment Extension, with the expectation of meeting the objective by the mid-2020s.   </w:t>
      </w:r>
      <w:r w:rsidRPr="003437C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B0CDC35" w14:textId="77777777" w:rsidR="00671E40" w:rsidRPr="00D71C92" w:rsidRDefault="00671E40" w:rsidP="00671E40">
      <w:pPr>
        <w:autoSpaceDE w:val="0"/>
        <w:autoSpaceDN w:val="0"/>
        <w:adjustRightInd w:val="0"/>
        <w:spacing w:after="0" w:line="240" w:lineRule="auto"/>
        <w:rPr>
          <w:rFonts w:ascii="Times New Roman" w:hAnsi="Times New Roman" w:cs="Times New Roman"/>
          <w:sz w:val="24"/>
          <w:szCs w:val="24"/>
        </w:rPr>
      </w:pPr>
    </w:p>
    <w:p w14:paraId="5768A077" w14:textId="784C4B69" w:rsidR="00671E40" w:rsidRDefault="00671E40" w:rsidP="00671E40">
      <w:pPr>
        <w:pStyle w:val="ListParagraph"/>
        <w:numPr>
          <w:ilvl w:val="0"/>
          <w:numId w:val="12"/>
        </w:numPr>
        <w:autoSpaceDE w:val="0"/>
        <w:autoSpaceDN w:val="0"/>
        <w:adjustRightInd w:val="0"/>
        <w:spacing w:after="0" w:line="240" w:lineRule="auto"/>
        <w:rPr>
          <w:rFonts w:ascii="Times New Roman" w:hAnsi="Times New Roman" w:cs="Times New Roman"/>
          <w:noProof/>
          <w:sz w:val="24"/>
          <w:szCs w:val="24"/>
        </w:rPr>
      </w:pPr>
      <w:r w:rsidRPr="00E72BF6">
        <w:rPr>
          <w:rFonts w:ascii="Times New Roman" w:hAnsi="Times New Roman" w:cs="Times New Roman"/>
          <w:b/>
          <w:bCs/>
          <w:sz w:val="24"/>
          <w:szCs w:val="24"/>
          <w:u w:val="single"/>
        </w:rPr>
        <w:t>Phase V, 2018-2019</w:t>
      </w:r>
      <w:r w:rsidRPr="00E72BF6">
        <w:rPr>
          <w:rFonts w:ascii="Times New Roman" w:hAnsi="Times New Roman" w:cs="Times New Roman"/>
          <w:sz w:val="24"/>
          <w:szCs w:val="24"/>
        </w:rPr>
        <w:t xml:space="preserve">:  Design of the BSR and slurry wall gravel pit projects continued to advance.  Construction of the BSR project at the Program’s Cottonwood Ranch complex began in late 2018 and was completed a year later after extensive weather-related delays.  Design of the Lakeside slurry wall gravel pit progressed to completion at the end of 2019.  However, as the design evolved, construction costs kept escalating and the potential project score kept shrinking, prompting the </w:t>
      </w:r>
      <w:r w:rsidR="00D479FC">
        <w:rPr>
          <w:rFonts w:ascii="Times New Roman" w:hAnsi="Times New Roman" w:cs="Times New Roman"/>
          <w:sz w:val="24"/>
          <w:szCs w:val="24"/>
        </w:rPr>
        <w:t xml:space="preserve">Program’s </w:t>
      </w:r>
      <w:r w:rsidR="00B1246B">
        <w:rPr>
          <w:rFonts w:ascii="Times New Roman" w:hAnsi="Times New Roman" w:cs="Times New Roman"/>
          <w:sz w:val="24"/>
          <w:szCs w:val="24"/>
        </w:rPr>
        <w:t>GC</w:t>
      </w:r>
      <w:r w:rsidRPr="00E72BF6">
        <w:rPr>
          <w:rFonts w:ascii="Times New Roman" w:hAnsi="Times New Roman" w:cs="Times New Roman"/>
          <w:sz w:val="24"/>
          <w:szCs w:val="24"/>
        </w:rPr>
        <w:t xml:space="preserve"> to shelve the design and not proceed with construction.  The experience with both of these infrastructure projects led the Program to back off on plans to pursue more of either BSR or slurry wall gravel pit projects.  Instead, priorities shifted to focus on controllable water supplies that would more effectively support Adaptive Management Plan activities anticipated during the First Increment Extension.  </w:t>
      </w:r>
      <w:r>
        <w:rPr>
          <w:rFonts w:ascii="Times New Roman" w:hAnsi="Times New Roman" w:cs="Times New Roman"/>
          <w:sz w:val="24"/>
          <w:szCs w:val="24"/>
        </w:rPr>
        <w:t>This revised approach encompassed</w:t>
      </w:r>
      <w:r w:rsidRPr="00E72BF6">
        <w:rPr>
          <w:rFonts w:ascii="Times New Roman" w:hAnsi="Times New Roman" w:cs="Times New Roman"/>
          <w:sz w:val="24"/>
          <w:szCs w:val="24"/>
        </w:rPr>
        <w:t xml:space="preserve"> greater contributions to the Lake </w:t>
      </w:r>
      <w:proofErr w:type="spellStart"/>
      <w:r w:rsidRPr="00E72BF6">
        <w:rPr>
          <w:rFonts w:ascii="Times New Roman" w:hAnsi="Times New Roman" w:cs="Times New Roman"/>
          <w:sz w:val="24"/>
          <w:szCs w:val="24"/>
        </w:rPr>
        <w:t>McConaughy</w:t>
      </w:r>
      <w:proofErr w:type="spellEnd"/>
      <w:r w:rsidRPr="00E72BF6">
        <w:rPr>
          <w:rFonts w:ascii="Times New Roman" w:hAnsi="Times New Roman" w:cs="Times New Roman"/>
          <w:sz w:val="24"/>
          <w:szCs w:val="24"/>
        </w:rPr>
        <w:t xml:space="preserve"> EA and the development of recapture wellfields to improve the efficiency of existing groundwater recharge projects.  </w:t>
      </w:r>
      <w:r>
        <w:rPr>
          <w:rFonts w:ascii="Times New Roman" w:hAnsi="Times New Roman" w:cs="Times New Roman"/>
          <w:sz w:val="24"/>
          <w:szCs w:val="24"/>
        </w:rPr>
        <w:t>A</w:t>
      </w:r>
      <w:r w:rsidRPr="00E72BF6">
        <w:rPr>
          <w:rFonts w:ascii="Times New Roman" w:hAnsi="Times New Roman" w:cs="Times New Roman"/>
          <w:sz w:val="24"/>
          <w:szCs w:val="24"/>
        </w:rPr>
        <w:t xml:space="preserve">fter recognizing that direct returns to the Platte River during the irrigation </w:t>
      </w:r>
      <w:r w:rsidR="003E654B">
        <w:rPr>
          <w:rFonts w:ascii="Times New Roman" w:hAnsi="Times New Roman" w:cs="Times New Roman"/>
          <w:sz w:val="24"/>
          <w:szCs w:val="24"/>
        </w:rPr>
        <w:t xml:space="preserve">season </w:t>
      </w:r>
      <w:r w:rsidRPr="00E72BF6">
        <w:rPr>
          <w:rFonts w:ascii="Times New Roman" w:hAnsi="Times New Roman" w:cs="Times New Roman"/>
          <w:sz w:val="24"/>
          <w:szCs w:val="24"/>
        </w:rPr>
        <w:t xml:space="preserve">were </w:t>
      </w:r>
      <w:r>
        <w:rPr>
          <w:rFonts w:ascii="Times New Roman" w:hAnsi="Times New Roman" w:cs="Times New Roman"/>
          <w:sz w:val="24"/>
          <w:szCs w:val="24"/>
        </w:rPr>
        <w:t>providing</w:t>
      </w:r>
      <w:r w:rsidRPr="00E72BF6">
        <w:rPr>
          <w:rFonts w:ascii="Times New Roman" w:hAnsi="Times New Roman" w:cs="Times New Roman"/>
          <w:sz w:val="24"/>
          <w:szCs w:val="24"/>
        </w:rPr>
        <w:t xml:space="preserve"> limited</w:t>
      </w:r>
      <w:r>
        <w:rPr>
          <w:rFonts w:ascii="Times New Roman" w:hAnsi="Times New Roman" w:cs="Times New Roman"/>
          <w:sz w:val="24"/>
          <w:szCs w:val="24"/>
        </w:rPr>
        <w:t xml:space="preserve"> deficit-reduction</w:t>
      </w:r>
      <w:r w:rsidRPr="00E72BF6">
        <w:rPr>
          <w:rFonts w:ascii="Times New Roman" w:hAnsi="Times New Roman" w:cs="Times New Roman"/>
          <w:sz w:val="24"/>
          <w:szCs w:val="24"/>
        </w:rPr>
        <w:t xml:space="preserve"> benefit to the Program</w:t>
      </w:r>
      <w:r>
        <w:rPr>
          <w:rFonts w:ascii="Times New Roman" w:hAnsi="Times New Roman" w:cs="Times New Roman"/>
          <w:sz w:val="24"/>
          <w:szCs w:val="24"/>
        </w:rPr>
        <w:t>, t</w:t>
      </w:r>
      <w:r w:rsidRPr="00E72BF6">
        <w:rPr>
          <w:rFonts w:ascii="Times New Roman" w:hAnsi="Times New Roman" w:cs="Times New Roman"/>
          <w:sz w:val="24"/>
          <w:szCs w:val="24"/>
        </w:rPr>
        <w:t>he former included re</w:t>
      </w:r>
      <w:r w:rsidR="005642E0">
        <w:rPr>
          <w:rFonts w:ascii="Times New Roman" w:hAnsi="Times New Roman" w:cs="Times New Roman"/>
          <w:sz w:val="24"/>
          <w:szCs w:val="24"/>
        </w:rPr>
        <w:t>-</w:t>
      </w:r>
      <w:r w:rsidRPr="00E72BF6">
        <w:rPr>
          <w:rFonts w:ascii="Times New Roman" w:hAnsi="Times New Roman" w:cs="Times New Roman"/>
          <w:sz w:val="24"/>
          <w:szCs w:val="24"/>
        </w:rPr>
        <w:t xml:space="preserve">envisioning the CPNRD (beginning 2018) and NPPD (beginning 2019) surface water leases as credits to the Lake </w:t>
      </w:r>
      <w:proofErr w:type="spellStart"/>
      <w:r w:rsidRPr="00E72BF6">
        <w:rPr>
          <w:rFonts w:ascii="Times New Roman" w:hAnsi="Times New Roman" w:cs="Times New Roman"/>
          <w:sz w:val="24"/>
          <w:szCs w:val="24"/>
        </w:rPr>
        <w:t>McConaughy</w:t>
      </w:r>
      <w:proofErr w:type="spellEnd"/>
      <w:r w:rsidRPr="00E72BF6">
        <w:rPr>
          <w:rFonts w:ascii="Times New Roman" w:hAnsi="Times New Roman" w:cs="Times New Roman"/>
          <w:sz w:val="24"/>
          <w:szCs w:val="24"/>
        </w:rPr>
        <w:t xml:space="preserve"> EA</w:t>
      </w:r>
      <w:r>
        <w:rPr>
          <w:rFonts w:ascii="Times New Roman" w:hAnsi="Times New Roman" w:cs="Times New Roman"/>
          <w:sz w:val="24"/>
          <w:szCs w:val="24"/>
        </w:rPr>
        <w:t xml:space="preserve">.  </w:t>
      </w:r>
      <w:r w:rsidRPr="00E72BF6">
        <w:rPr>
          <w:rFonts w:ascii="Times New Roman" w:hAnsi="Times New Roman" w:cs="Times New Roman"/>
          <w:sz w:val="24"/>
          <w:szCs w:val="24"/>
        </w:rPr>
        <w:t>The latter would take advantage of abundant volumes of water recharged during the First Increment that would otherwise slowly migrate to the river over decades.</w:t>
      </w:r>
      <w:r>
        <w:rPr>
          <w:rFonts w:ascii="Times New Roman" w:hAnsi="Times New Roman" w:cs="Times New Roman"/>
          <w:sz w:val="24"/>
          <w:szCs w:val="24"/>
        </w:rPr>
        <w:t xml:space="preserve">  </w:t>
      </w:r>
    </w:p>
    <w:p w14:paraId="63E0CC72" w14:textId="77777777" w:rsidR="00671E40" w:rsidRDefault="00671E40" w:rsidP="00671E40">
      <w:pPr>
        <w:autoSpaceDE w:val="0"/>
        <w:autoSpaceDN w:val="0"/>
        <w:adjustRightInd w:val="0"/>
        <w:spacing w:after="0" w:line="240" w:lineRule="auto"/>
        <w:rPr>
          <w:rFonts w:ascii="Times New Roman" w:hAnsi="Times New Roman" w:cs="Times New Roman"/>
          <w:noProof/>
          <w:sz w:val="24"/>
          <w:szCs w:val="24"/>
        </w:rPr>
      </w:pPr>
    </w:p>
    <w:p w14:paraId="42101BBD" w14:textId="71E6D4B5" w:rsidR="00671E40" w:rsidRPr="007337B5" w:rsidRDefault="00671E40" w:rsidP="00671E40">
      <w:pPr>
        <w:autoSpaceDE w:val="0"/>
        <w:autoSpaceDN w:val="0"/>
        <w:adjustRightInd w:val="0"/>
        <w:spacing w:after="0" w:line="240" w:lineRule="auto"/>
        <w:rPr>
          <w:rFonts w:ascii="Times New Roman" w:hAnsi="Times New Roman" w:cs="Times New Roman"/>
          <w:noProof/>
          <w:sz w:val="24"/>
          <w:szCs w:val="24"/>
        </w:rPr>
      </w:pPr>
      <w:r w:rsidRPr="007337B5">
        <w:rPr>
          <w:rFonts w:ascii="Times New Roman" w:hAnsi="Times New Roman" w:cs="Times New Roman"/>
          <w:noProof/>
          <w:sz w:val="24"/>
          <w:szCs w:val="24"/>
        </w:rPr>
        <w:t>At the end of 2019, the GC approved extending the First Increment through 2032, the agreement was signed by the governors of the three Platte River basin states and the Secretary of the Interior, and legislation funding the Extension was passed by Congress.</w:t>
      </w:r>
    </w:p>
    <w:p w14:paraId="7F04F1D4" w14:textId="77777777" w:rsidR="00671E40" w:rsidRDefault="00671E40" w:rsidP="00671E40">
      <w:pPr>
        <w:spacing w:after="0" w:line="240" w:lineRule="auto"/>
        <w:rPr>
          <w:rFonts w:ascii="Times New Roman" w:hAnsi="Times New Roman" w:cs="Times New Roman"/>
          <w:noProof/>
          <w:sz w:val="24"/>
          <w:szCs w:val="24"/>
        </w:rPr>
      </w:pPr>
    </w:p>
    <w:p w14:paraId="56D09AE3" w14:textId="4DD5D9DD" w:rsidR="00671E40" w:rsidRDefault="00671E40" w:rsidP="00671E40">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For the purposes of a thorough historical accounting of these experiences, the following pages provide a comprehensive year-by-year timeline of WAP implementation during the Program’s First Increment.  Major milestones and decision points for the Program’s water projects were identified through a comprehensive review of the minutes from every Water Advisory Committee (WAC) and GC meeting that occurred from 2007 through 2019.</w:t>
      </w:r>
      <w:r w:rsidR="007C0F52">
        <w:rPr>
          <w:rFonts w:ascii="Times New Roman" w:hAnsi="Times New Roman" w:cs="Times New Roman"/>
          <w:noProof/>
          <w:sz w:val="24"/>
          <w:szCs w:val="24"/>
        </w:rPr>
        <w:t xml:space="preserve">  </w:t>
      </w:r>
      <w:r w:rsidR="007C0F52" w:rsidRPr="007C0F52">
        <w:rPr>
          <w:rFonts w:ascii="Times New Roman" w:hAnsi="Times New Roman" w:cs="Times New Roman"/>
          <w:b/>
          <w:bCs/>
          <w:noProof/>
          <w:sz w:val="24"/>
          <w:szCs w:val="24"/>
        </w:rPr>
        <w:t>Figure 3</w:t>
      </w:r>
      <w:r w:rsidR="007C0F52">
        <w:rPr>
          <w:rFonts w:ascii="Times New Roman" w:hAnsi="Times New Roman" w:cs="Times New Roman"/>
          <w:noProof/>
          <w:sz w:val="24"/>
          <w:szCs w:val="24"/>
        </w:rPr>
        <w:t xml:space="preserve"> highlights the events and decisions for the period 2007-2009.</w:t>
      </w:r>
      <w:r>
        <w:rPr>
          <w:rFonts w:ascii="Times New Roman" w:hAnsi="Times New Roman" w:cs="Times New Roman"/>
          <w:noProof/>
          <w:sz w:val="24"/>
          <w:szCs w:val="24"/>
        </w:rPr>
        <w:t xml:space="preserve">   </w:t>
      </w:r>
    </w:p>
    <w:p w14:paraId="1BD2E55C" w14:textId="77777777" w:rsidR="00671E40" w:rsidRDefault="00671E40" w:rsidP="00671E40">
      <w:pPr>
        <w:spacing w:after="0" w:line="240" w:lineRule="auto"/>
        <w:jc w:val="center"/>
        <w:rPr>
          <w:rFonts w:ascii="Times New Roman" w:hAnsi="Times New Roman" w:cs="Times New Roman"/>
          <w:noProof/>
          <w:sz w:val="24"/>
          <w:szCs w:val="24"/>
        </w:rPr>
      </w:pPr>
    </w:p>
    <w:p w14:paraId="04B5CDAC"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6938A52" wp14:editId="252E4807">
            <wp:extent cx="5935049" cy="2762250"/>
            <wp:effectExtent l="0" t="0" r="889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05" r="4097" b="3419"/>
                    <a:stretch/>
                  </pic:blipFill>
                  <pic:spPr bwMode="auto">
                    <a:xfrm>
                      <a:off x="0" y="0"/>
                      <a:ext cx="5967553" cy="2777378"/>
                    </a:xfrm>
                    <a:prstGeom prst="rect">
                      <a:avLst/>
                    </a:prstGeom>
                    <a:noFill/>
                    <a:ln>
                      <a:noFill/>
                    </a:ln>
                    <a:extLst>
                      <a:ext uri="{53640926-AAD7-44D8-BBD7-CCE9431645EC}">
                        <a14:shadowObscured xmlns:a14="http://schemas.microsoft.com/office/drawing/2010/main"/>
                      </a:ext>
                    </a:extLst>
                  </pic:spPr>
                </pic:pic>
              </a:graphicData>
            </a:graphic>
          </wp:inline>
        </w:drawing>
      </w:r>
    </w:p>
    <w:p w14:paraId="4D9FEB64" w14:textId="60D0B686" w:rsidR="00671E40" w:rsidRPr="00C50BAE" w:rsidRDefault="00671E40" w:rsidP="00671E40">
      <w:pPr>
        <w:spacing w:after="0" w:line="240" w:lineRule="auto"/>
        <w:rPr>
          <w:rFonts w:ascii="Times New Roman" w:hAnsi="Times New Roman" w:cs="Times New Roman"/>
          <w:b/>
          <w:bCs/>
          <w:sz w:val="24"/>
          <w:szCs w:val="24"/>
        </w:rPr>
      </w:pPr>
      <w:r w:rsidRPr="00C50BAE">
        <w:rPr>
          <w:rFonts w:ascii="Times New Roman" w:hAnsi="Times New Roman" w:cs="Times New Roman"/>
          <w:b/>
          <w:bCs/>
          <w:sz w:val="24"/>
          <w:szCs w:val="24"/>
        </w:rPr>
        <w:t xml:space="preserve">Figure </w:t>
      </w:r>
      <w:r w:rsidR="007C0F52">
        <w:rPr>
          <w:rFonts w:ascii="Times New Roman" w:hAnsi="Times New Roman" w:cs="Times New Roman"/>
          <w:b/>
          <w:bCs/>
          <w:sz w:val="24"/>
          <w:szCs w:val="24"/>
        </w:rPr>
        <w:t>3</w:t>
      </w:r>
      <w:r w:rsidRPr="00C50BAE">
        <w:rPr>
          <w:rFonts w:ascii="Times New Roman" w:hAnsi="Times New Roman" w:cs="Times New Roman"/>
          <w:b/>
          <w:bCs/>
          <w:sz w:val="24"/>
          <w:szCs w:val="24"/>
        </w:rPr>
        <w:t>.  WAP Timeline, 2007-2009.</w:t>
      </w:r>
    </w:p>
    <w:p w14:paraId="0B16461B" w14:textId="77777777" w:rsidR="00671E40" w:rsidRDefault="00671E40" w:rsidP="00671E40">
      <w:pPr>
        <w:spacing w:after="0" w:line="240" w:lineRule="auto"/>
        <w:rPr>
          <w:rFonts w:ascii="Times New Roman" w:hAnsi="Times New Roman" w:cs="Times New Roman"/>
          <w:sz w:val="24"/>
          <w:szCs w:val="24"/>
          <w:u w:val="single"/>
        </w:rPr>
      </w:pPr>
    </w:p>
    <w:p w14:paraId="708C2710" w14:textId="77777777" w:rsidR="00671E40" w:rsidRPr="00404037" w:rsidRDefault="00671E40" w:rsidP="00671E40">
      <w:pPr>
        <w:spacing w:after="0" w:line="240" w:lineRule="auto"/>
        <w:rPr>
          <w:rFonts w:ascii="Times New Roman" w:hAnsi="Times New Roman" w:cs="Times New Roman"/>
          <w:sz w:val="24"/>
          <w:szCs w:val="24"/>
        </w:rPr>
      </w:pPr>
      <w:r w:rsidRPr="00404037">
        <w:rPr>
          <w:rFonts w:ascii="Times New Roman" w:hAnsi="Times New Roman" w:cs="Times New Roman"/>
          <w:sz w:val="24"/>
          <w:szCs w:val="24"/>
          <w:u w:val="single"/>
        </w:rPr>
        <w:t>Pre-2007</w:t>
      </w:r>
    </w:p>
    <w:p w14:paraId="4BC385ED"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September 2000</w:t>
      </w:r>
      <w:r>
        <w:rPr>
          <w:rFonts w:ascii="Times New Roman" w:hAnsi="Times New Roman" w:cs="Times New Roman"/>
          <w:sz w:val="24"/>
          <w:szCs w:val="24"/>
        </w:rPr>
        <w:t>:  Reconnaissance-Level Water Action Plan completed</w:t>
      </w:r>
    </w:p>
    <w:p w14:paraId="26F5AB58"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October 2006</w:t>
      </w:r>
      <w:r>
        <w:rPr>
          <w:rFonts w:ascii="Times New Roman" w:hAnsi="Times New Roman" w:cs="Times New Roman"/>
          <w:sz w:val="24"/>
          <w:szCs w:val="24"/>
        </w:rPr>
        <w:t>:  Program Document completed</w:t>
      </w:r>
    </w:p>
    <w:p w14:paraId="39BB0511" w14:textId="77777777" w:rsidR="00671E40" w:rsidRDefault="00671E40" w:rsidP="00671E40">
      <w:pPr>
        <w:spacing w:after="0" w:line="240" w:lineRule="auto"/>
        <w:rPr>
          <w:rFonts w:ascii="Times New Roman" w:hAnsi="Times New Roman" w:cs="Times New Roman"/>
          <w:sz w:val="24"/>
          <w:szCs w:val="24"/>
          <w:u w:val="single"/>
        </w:rPr>
      </w:pPr>
    </w:p>
    <w:p w14:paraId="56BE3C8F" w14:textId="77777777" w:rsidR="00671E40" w:rsidRPr="00404037" w:rsidRDefault="00671E40" w:rsidP="00671E40">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2007</w:t>
      </w:r>
    </w:p>
    <w:p w14:paraId="5B261C8E"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January 2007</w:t>
      </w:r>
      <w:r>
        <w:rPr>
          <w:rFonts w:ascii="Times New Roman" w:hAnsi="Times New Roman" w:cs="Times New Roman"/>
          <w:sz w:val="24"/>
          <w:szCs w:val="24"/>
        </w:rPr>
        <w:t>:  Platte River Recovery Implementation Program (PRRIP or Program) began.</w:t>
      </w:r>
    </w:p>
    <w:p w14:paraId="60224EEC" w14:textId="49885F79" w:rsidR="00671E40" w:rsidRDefault="00671E40" w:rsidP="00671E4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b/>
          <w:bCs/>
          <w:sz w:val="24"/>
          <w:szCs w:val="24"/>
        </w:rPr>
        <w:t>April 2007</w:t>
      </w:r>
      <w:r>
        <w:rPr>
          <w:rFonts w:ascii="Times New Roman" w:hAnsi="Times New Roman" w:cs="Times New Roman"/>
          <w:sz w:val="24"/>
          <w:szCs w:val="24"/>
        </w:rPr>
        <w:t xml:space="preserve">:  GC approved funding for a water delivery feasibility study as specified in Section III.E.2.d.ii of the Program Document. </w:t>
      </w:r>
    </w:p>
    <w:p w14:paraId="1F3A9DAF" w14:textId="07A4F4C2"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June 2007</w:t>
      </w:r>
      <w:r>
        <w:rPr>
          <w:rFonts w:ascii="Times New Roman" w:hAnsi="Times New Roman" w:cs="Times New Roman"/>
          <w:sz w:val="24"/>
          <w:szCs w:val="24"/>
        </w:rPr>
        <w:t>:  First WAC meeting.</w:t>
      </w:r>
    </w:p>
    <w:p w14:paraId="26C01645" w14:textId="5FB6582A"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August 2007</w:t>
      </w:r>
      <w:r>
        <w:rPr>
          <w:rFonts w:ascii="Times New Roman" w:hAnsi="Times New Roman" w:cs="Times New Roman"/>
          <w:sz w:val="24"/>
          <w:szCs w:val="24"/>
        </w:rPr>
        <w:t>:  WMS</w:t>
      </w:r>
      <w:r w:rsidRPr="00CB75AC">
        <w:rPr>
          <w:rFonts w:ascii="Times New Roman" w:hAnsi="Times New Roman" w:cs="Times New Roman"/>
          <w:sz w:val="24"/>
          <w:szCs w:val="24"/>
        </w:rPr>
        <w:t xml:space="preserve"> </w:t>
      </w:r>
      <w:r>
        <w:rPr>
          <w:rFonts w:ascii="Times New Roman" w:hAnsi="Times New Roman" w:cs="Times New Roman"/>
          <w:sz w:val="24"/>
          <w:szCs w:val="24"/>
        </w:rPr>
        <w:t xml:space="preserve">was </w:t>
      </w:r>
      <w:r w:rsidRPr="00CB75AC">
        <w:rPr>
          <w:rFonts w:ascii="Times New Roman" w:hAnsi="Times New Roman" w:cs="Times New Roman"/>
          <w:sz w:val="24"/>
          <w:szCs w:val="24"/>
        </w:rPr>
        <w:t xml:space="preserve">underway.  Objectives </w:t>
      </w:r>
      <w:r>
        <w:rPr>
          <w:rFonts w:ascii="Times New Roman" w:hAnsi="Times New Roman" w:cs="Times New Roman"/>
          <w:sz w:val="24"/>
          <w:szCs w:val="24"/>
        </w:rPr>
        <w:t>were</w:t>
      </w:r>
      <w:r w:rsidRPr="00CB75AC">
        <w:rPr>
          <w:rFonts w:ascii="Times New Roman" w:hAnsi="Times New Roman" w:cs="Times New Roman"/>
          <w:sz w:val="24"/>
          <w:szCs w:val="24"/>
        </w:rPr>
        <w:t xml:space="preserve"> to “examine routing alternatives for delivery of Program water via the River or via NPPD/CNPPID facilities and re-examine the Water Action Plan Alternatives for on-going viability and develop new concepts to meet Program water supply objectives.”</w:t>
      </w:r>
    </w:p>
    <w:p w14:paraId="32232AC9" w14:textId="77777777" w:rsidR="00671E40" w:rsidRDefault="00671E40" w:rsidP="00671E40">
      <w:pPr>
        <w:spacing w:after="0" w:line="240" w:lineRule="auto"/>
        <w:rPr>
          <w:rFonts w:ascii="Times New Roman" w:hAnsi="Times New Roman" w:cs="Times New Roman"/>
          <w:sz w:val="24"/>
          <w:szCs w:val="24"/>
          <w:u w:val="single"/>
        </w:rPr>
      </w:pPr>
    </w:p>
    <w:p w14:paraId="5B5EACCF" w14:textId="77777777" w:rsidR="00671E40" w:rsidRPr="00404037" w:rsidRDefault="00671E40" w:rsidP="00671E40">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2008</w:t>
      </w:r>
    </w:p>
    <w:p w14:paraId="5A1878EF"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April 2008</w:t>
      </w:r>
      <w:r>
        <w:rPr>
          <w:rFonts w:ascii="Times New Roman" w:hAnsi="Times New Roman" w:cs="Times New Roman"/>
          <w:sz w:val="24"/>
          <w:szCs w:val="24"/>
        </w:rPr>
        <w:t>:  WMS Phase I completed.</w:t>
      </w:r>
    </w:p>
    <w:p w14:paraId="77E44CB3"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May 2008</w:t>
      </w:r>
      <w:r>
        <w:rPr>
          <w:rFonts w:ascii="Times New Roman" w:hAnsi="Times New Roman" w:cs="Times New Roman"/>
          <w:sz w:val="24"/>
          <w:szCs w:val="24"/>
        </w:rPr>
        <w:t>:  WMS Phase II progress review and alternatives screening workshop held.  “The direction from the discussion was to move forward with projects that are most suited to contribute to the goal of a pulse flow.”</w:t>
      </w:r>
    </w:p>
    <w:p w14:paraId="0C5F741A"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lastRenderedPageBreak/>
        <w:t>July 2008</w:t>
      </w:r>
      <w:r>
        <w:rPr>
          <w:rFonts w:ascii="Times New Roman" w:hAnsi="Times New Roman" w:cs="Times New Roman"/>
          <w:sz w:val="24"/>
          <w:szCs w:val="24"/>
        </w:rPr>
        <w:t>:  WAC selected three downstream reservoir alternatives to supplement pulse flows:  Elwood Reservoir, Plum Creek sites, and off-channel Central Platte Reregulating Reservoirs generally associated with CNPPID facilities that release directly to the river.  These were to be carried forward for reconnaissance-level evaluation in WMS Phase II.</w:t>
      </w:r>
    </w:p>
    <w:p w14:paraId="44F5D3B3"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November 2008</w:t>
      </w:r>
      <w:r>
        <w:rPr>
          <w:rFonts w:ascii="Times New Roman" w:hAnsi="Times New Roman" w:cs="Times New Roman"/>
          <w:sz w:val="24"/>
          <w:szCs w:val="24"/>
        </w:rPr>
        <w:t xml:space="preserve">:  WAC established subgroup to “advance evaluation of Water Action Plan projects,” including reservoir feasibility studies.  Focus was on getting a project in place to make a pulse release while moving forward on the WAP. </w:t>
      </w:r>
    </w:p>
    <w:p w14:paraId="25C75418"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December 2008</w:t>
      </w:r>
      <w:r>
        <w:rPr>
          <w:rFonts w:ascii="Times New Roman" w:hAnsi="Times New Roman" w:cs="Times New Roman"/>
          <w:sz w:val="24"/>
          <w:szCs w:val="24"/>
        </w:rPr>
        <w:t xml:space="preserve">:  WMS Phase II completed.  </w:t>
      </w:r>
    </w:p>
    <w:p w14:paraId="6AF1DCEE" w14:textId="77777777" w:rsidR="00671E40" w:rsidRDefault="00671E40" w:rsidP="00671E40">
      <w:pPr>
        <w:spacing w:after="0" w:line="240" w:lineRule="auto"/>
        <w:rPr>
          <w:rFonts w:ascii="Times New Roman" w:hAnsi="Times New Roman" w:cs="Times New Roman"/>
          <w:sz w:val="24"/>
          <w:szCs w:val="24"/>
          <w:u w:val="single"/>
        </w:rPr>
      </w:pPr>
    </w:p>
    <w:p w14:paraId="5BB589D9" w14:textId="77777777" w:rsidR="00671E40" w:rsidRPr="00404037" w:rsidRDefault="00671E40" w:rsidP="00671E40">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2009</w:t>
      </w:r>
    </w:p>
    <w:p w14:paraId="5E763F8B"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April 2009</w:t>
      </w:r>
      <w:r>
        <w:rPr>
          <w:rFonts w:ascii="Times New Roman" w:hAnsi="Times New Roman" w:cs="Times New Roman"/>
          <w:sz w:val="24"/>
          <w:szCs w:val="24"/>
        </w:rPr>
        <w:t xml:space="preserve">:  Program successfully conducted flow routing test.  North Platte River at North Platte flow capacity at 6.0 ft minor flood stage estimated to be 1,700 </w:t>
      </w:r>
      <w:proofErr w:type="spellStart"/>
      <w:r>
        <w:rPr>
          <w:rFonts w:ascii="Times New Roman" w:hAnsi="Times New Roman" w:cs="Times New Roman"/>
          <w:sz w:val="24"/>
          <w:szCs w:val="24"/>
        </w:rPr>
        <w:t>cfs</w:t>
      </w:r>
      <w:proofErr w:type="spellEnd"/>
      <w:r>
        <w:rPr>
          <w:rFonts w:ascii="Times New Roman" w:hAnsi="Times New Roman" w:cs="Times New Roman"/>
          <w:sz w:val="24"/>
          <w:szCs w:val="24"/>
        </w:rPr>
        <w:t xml:space="preserve"> to 1,800 </w:t>
      </w:r>
      <w:proofErr w:type="spellStart"/>
      <w:r>
        <w:rPr>
          <w:rFonts w:ascii="Times New Roman" w:hAnsi="Times New Roman" w:cs="Times New Roman"/>
          <w:sz w:val="24"/>
          <w:szCs w:val="24"/>
        </w:rPr>
        <w:t>cfs</w:t>
      </w:r>
      <w:proofErr w:type="spellEnd"/>
      <w:r>
        <w:rPr>
          <w:rFonts w:ascii="Times New Roman" w:hAnsi="Times New Roman" w:cs="Times New Roman"/>
          <w:sz w:val="24"/>
          <w:szCs w:val="24"/>
        </w:rPr>
        <w:t>.  Around this time, Adaptive Management Working Group introduced the term “short duration high flows” (SDHF) to describe 2- to 5-day flow objectives.</w:t>
      </w:r>
    </w:p>
    <w:p w14:paraId="79709F0B"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May-November 2009</w:t>
      </w:r>
      <w:r>
        <w:rPr>
          <w:rFonts w:ascii="Times New Roman" w:hAnsi="Times New Roman" w:cs="Times New Roman"/>
          <w:sz w:val="24"/>
          <w:szCs w:val="24"/>
        </w:rPr>
        <w:t>:  Tiered priorities were defined for WAP projects identified in 2000 Reconnaissance-Level WAP.  Tier I projects were those being actively advanced.  Additional information was being collected to help advance the Tier II projects.  Tier III projects were to be worked on in the future.  Emphasis was on projects that could support SDHF.  During this period, some level of project evaluation or information update process was underway for all 10 Tier I and Tier II WAP projects.</w:t>
      </w:r>
    </w:p>
    <w:p w14:paraId="70926A3F"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June 2009</w:t>
      </w:r>
      <w:r>
        <w:rPr>
          <w:rFonts w:ascii="Times New Roman" w:hAnsi="Times New Roman" w:cs="Times New Roman"/>
          <w:sz w:val="24"/>
          <w:szCs w:val="24"/>
        </w:rPr>
        <w:t>:  GC approved proceeding with Phase I studies for CNPPID Reregulating Reservoirs (Elwood and J-2 Return), to include conceptual alternatives and prefeasibility analysis.</w:t>
      </w:r>
    </w:p>
    <w:p w14:paraId="3C02D977"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November-December 2009</w:t>
      </w:r>
      <w:r>
        <w:rPr>
          <w:rFonts w:ascii="Times New Roman" w:hAnsi="Times New Roman" w:cs="Times New Roman"/>
          <w:sz w:val="24"/>
          <w:szCs w:val="24"/>
        </w:rPr>
        <w:t>:  CNPPID Reregulating Reservoirs pre-feasibility study was proceeding with aggressive schedule.  New reservoir in the J-2 Return area emerged as favored alternative, with little or no contribution from Elwood Reservoir, and the WAC recommended advancement to a Phase II full feasibility study.</w:t>
      </w:r>
    </w:p>
    <w:p w14:paraId="545D7755" w14:textId="77777777" w:rsidR="00671E40" w:rsidRPr="002448D2" w:rsidRDefault="00671E40" w:rsidP="00671E40">
      <w:pPr>
        <w:pStyle w:val="ListParagraph"/>
        <w:numPr>
          <w:ilvl w:val="0"/>
          <w:numId w:val="3"/>
        </w:numPr>
        <w:spacing w:after="0" w:line="240" w:lineRule="auto"/>
        <w:rPr>
          <w:rFonts w:ascii="Times New Roman" w:hAnsi="Times New Roman" w:cs="Times New Roman"/>
          <w:sz w:val="24"/>
          <w:szCs w:val="24"/>
          <w:u w:val="single"/>
        </w:rPr>
      </w:pPr>
      <w:r w:rsidRPr="00370619">
        <w:rPr>
          <w:rFonts w:ascii="Times New Roman" w:hAnsi="Times New Roman" w:cs="Times New Roman"/>
          <w:b/>
          <w:bCs/>
          <w:sz w:val="24"/>
          <w:szCs w:val="24"/>
        </w:rPr>
        <w:t>December 2009</w:t>
      </w:r>
      <w:r w:rsidRPr="00A139E3">
        <w:rPr>
          <w:rFonts w:ascii="Times New Roman" w:hAnsi="Times New Roman" w:cs="Times New Roman"/>
          <w:sz w:val="24"/>
          <w:szCs w:val="24"/>
        </w:rPr>
        <w:t>:  GC appoint</w:t>
      </w:r>
      <w:r>
        <w:rPr>
          <w:rFonts w:ascii="Times New Roman" w:hAnsi="Times New Roman" w:cs="Times New Roman"/>
          <w:sz w:val="24"/>
          <w:szCs w:val="24"/>
        </w:rPr>
        <w:t>ed</w:t>
      </w:r>
      <w:r w:rsidRPr="00A139E3">
        <w:rPr>
          <w:rFonts w:ascii="Times New Roman" w:hAnsi="Times New Roman" w:cs="Times New Roman"/>
          <w:sz w:val="24"/>
          <w:szCs w:val="24"/>
        </w:rPr>
        <w:t xml:space="preserve"> </w:t>
      </w:r>
      <w:r>
        <w:rPr>
          <w:rFonts w:ascii="Times New Roman" w:hAnsi="Times New Roman" w:cs="Times New Roman"/>
          <w:sz w:val="24"/>
          <w:szCs w:val="24"/>
        </w:rPr>
        <w:t>a Scoring Subcommittee</w:t>
      </w:r>
      <w:r w:rsidRPr="00A139E3">
        <w:rPr>
          <w:rFonts w:ascii="Times New Roman" w:hAnsi="Times New Roman" w:cs="Times New Roman"/>
          <w:sz w:val="24"/>
          <w:szCs w:val="24"/>
        </w:rPr>
        <w:t xml:space="preserve"> to investigate unresolved issues related to target flows and how they </w:t>
      </w:r>
      <w:r>
        <w:rPr>
          <w:rFonts w:ascii="Times New Roman" w:hAnsi="Times New Roman" w:cs="Times New Roman"/>
          <w:sz w:val="24"/>
          <w:szCs w:val="24"/>
        </w:rPr>
        <w:t>would</w:t>
      </w:r>
      <w:r w:rsidRPr="00A139E3">
        <w:rPr>
          <w:rFonts w:ascii="Times New Roman" w:hAnsi="Times New Roman" w:cs="Times New Roman"/>
          <w:sz w:val="24"/>
          <w:szCs w:val="24"/>
        </w:rPr>
        <w:t xml:space="preserve"> be used in scoring Program water projects.  </w:t>
      </w:r>
    </w:p>
    <w:p w14:paraId="20B7CE33" w14:textId="686D2D13" w:rsidR="00671E40" w:rsidRDefault="00671E40" w:rsidP="00671E40">
      <w:pPr>
        <w:spacing w:after="0" w:line="240" w:lineRule="auto"/>
        <w:rPr>
          <w:rFonts w:ascii="Times New Roman" w:hAnsi="Times New Roman" w:cs="Times New Roman"/>
          <w:sz w:val="24"/>
          <w:szCs w:val="24"/>
          <w:u w:val="single"/>
        </w:rPr>
      </w:pPr>
    </w:p>
    <w:p w14:paraId="3F671FD3" w14:textId="25D4AACD" w:rsidR="00F1765F" w:rsidRPr="00F1765F" w:rsidRDefault="00F1765F" w:rsidP="00671E40">
      <w:pPr>
        <w:spacing w:after="0" w:line="240" w:lineRule="auto"/>
        <w:rPr>
          <w:rFonts w:ascii="Times New Roman" w:hAnsi="Times New Roman" w:cs="Times New Roman"/>
          <w:sz w:val="24"/>
          <w:szCs w:val="24"/>
        </w:rPr>
      </w:pPr>
      <w:r w:rsidRPr="00F1765F">
        <w:rPr>
          <w:rFonts w:ascii="Times New Roman" w:hAnsi="Times New Roman" w:cs="Times New Roman"/>
          <w:b/>
          <w:bCs/>
          <w:sz w:val="24"/>
          <w:szCs w:val="24"/>
        </w:rPr>
        <w:t>Figure 4</w:t>
      </w:r>
      <w:r>
        <w:rPr>
          <w:rFonts w:ascii="Times New Roman" w:hAnsi="Times New Roman" w:cs="Times New Roman"/>
          <w:sz w:val="24"/>
          <w:szCs w:val="24"/>
        </w:rPr>
        <w:t xml:space="preserve"> illustrates the WAP timeline for the years 2010-2012.</w:t>
      </w:r>
    </w:p>
    <w:p w14:paraId="466E3798" w14:textId="77777777" w:rsidR="00671E40" w:rsidRDefault="00671E40" w:rsidP="00671E40">
      <w:pPr>
        <w:spacing w:after="0" w:line="240" w:lineRule="auto"/>
        <w:rPr>
          <w:rFonts w:ascii="Times New Roman" w:hAnsi="Times New Roman" w:cs="Times New Roman"/>
          <w:sz w:val="24"/>
          <w:szCs w:val="24"/>
          <w:u w:val="single"/>
        </w:rPr>
      </w:pPr>
      <w:r>
        <w:rPr>
          <w:rFonts w:ascii="Times New Roman" w:hAnsi="Times New Roman" w:cs="Times New Roman"/>
          <w:noProof/>
          <w:sz w:val="24"/>
          <w:szCs w:val="24"/>
          <w:u w:val="single"/>
        </w:rPr>
        <w:lastRenderedPageBreak/>
        <w:drawing>
          <wp:inline distT="0" distB="0" distL="0" distR="0" wp14:anchorId="7B8DFF05" wp14:editId="117D51CA">
            <wp:extent cx="5943600" cy="2769943"/>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928" r="2202" b="4136"/>
                    <a:stretch/>
                  </pic:blipFill>
                  <pic:spPr bwMode="auto">
                    <a:xfrm>
                      <a:off x="0" y="0"/>
                      <a:ext cx="5985673" cy="2789551"/>
                    </a:xfrm>
                    <a:prstGeom prst="rect">
                      <a:avLst/>
                    </a:prstGeom>
                    <a:noFill/>
                    <a:ln>
                      <a:noFill/>
                    </a:ln>
                    <a:extLst>
                      <a:ext uri="{53640926-AAD7-44D8-BBD7-CCE9431645EC}">
                        <a14:shadowObscured xmlns:a14="http://schemas.microsoft.com/office/drawing/2010/main"/>
                      </a:ext>
                    </a:extLst>
                  </pic:spPr>
                </pic:pic>
              </a:graphicData>
            </a:graphic>
          </wp:inline>
        </w:drawing>
      </w:r>
    </w:p>
    <w:p w14:paraId="0D579D7C" w14:textId="7A7634E4" w:rsidR="00671E40" w:rsidRPr="006D1EF0" w:rsidRDefault="00671E40" w:rsidP="00671E40">
      <w:pPr>
        <w:spacing w:after="0" w:line="240" w:lineRule="auto"/>
        <w:rPr>
          <w:rFonts w:ascii="Times New Roman" w:hAnsi="Times New Roman" w:cs="Times New Roman"/>
          <w:sz w:val="24"/>
          <w:szCs w:val="24"/>
          <w:u w:val="single"/>
        </w:rPr>
      </w:pPr>
      <w:r w:rsidRPr="00C50BAE">
        <w:rPr>
          <w:rFonts w:ascii="Times New Roman" w:hAnsi="Times New Roman" w:cs="Times New Roman"/>
          <w:b/>
          <w:bCs/>
          <w:sz w:val="24"/>
          <w:szCs w:val="24"/>
        </w:rPr>
        <w:t xml:space="preserve">Figure </w:t>
      </w:r>
      <w:r w:rsidR="00F1765F">
        <w:rPr>
          <w:rFonts w:ascii="Times New Roman" w:hAnsi="Times New Roman" w:cs="Times New Roman"/>
          <w:b/>
          <w:bCs/>
          <w:sz w:val="24"/>
          <w:szCs w:val="24"/>
        </w:rPr>
        <w:t>4</w:t>
      </w:r>
      <w:r w:rsidRPr="00C50BAE">
        <w:rPr>
          <w:rFonts w:ascii="Times New Roman" w:hAnsi="Times New Roman" w:cs="Times New Roman"/>
          <w:b/>
          <w:bCs/>
          <w:sz w:val="24"/>
          <w:szCs w:val="24"/>
        </w:rPr>
        <w:t>.  WAP Timeline, 2010-2012.</w:t>
      </w:r>
    </w:p>
    <w:p w14:paraId="75415AA9" w14:textId="77777777" w:rsidR="00671E40" w:rsidRDefault="00671E40" w:rsidP="00671E40">
      <w:pPr>
        <w:spacing w:after="0" w:line="240" w:lineRule="auto"/>
        <w:rPr>
          <w:rFonts w:ascii="Times New Roman" w:hAnsi="Times New Roman" w:cs="Times New Roman"/>
          <w:sz w:val="24"/>
          <w:szCs w:val="24"/>
          <w:u w:val="single"/>
        </w:rPr>
      </w:pPr>
    </w:p>
    <w:p w14:paraId="67400392" w14:textId="77777777" w:rsidR="00671E40" w:rsidRPr="001E4FE0" w:rsidRDefault="00671E40" w:rsidP="00671E40">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2010</w:t>
      </w:r>
    </w:p>
    <w:p w14:paraId="1DD5F3C0"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February 2010</w:t>
      </w:r>
      <w:r>
        <w:rPr>
          <w:rFonts w:ascii="Times New Roman" w:hAnsi="Times New Roman" w:cs="Times New Roman"/>
          <w:sz w:val="24"/>
          <w:szCs w:val="24"/>
        </w:rPr>
        <w:t>:  2009 WAP Update completed and approved by WAC.  CNPPID Reregulating Reservoir Phase I (Pre-feasibility) final report completed and approved by WAC.</w:t>
      </w:r>
    </w:p>
    <w:p w14:paraId="33F4BBF5"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March 2010</w:t>
      </w:r>
      <w:r>
        <w:rPr>
          <w:rFonts w:ascii="Times New Roman" w:hAnsi="Times New Roman" w:cs="Times New Roman"/>
          <w:sz w:val="24"/>
          <w:szCs w:val="24"/>
        </w:rPr>
        <w:t>:  GC approved an agreement between the Program and CNPPID to advance the J-2 Regulating Reservoirs Project (J-2 Project), with possible contributions from Elwood Reservoir, through full feasibility.</w:t>
      </w:r>
    </w:p>
    <w:p w14:paraId="4EDB6A1D"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May 2010</w:t>
      </w:r>
      <w:r>
        <w:rPr>
          <w:rFonts w:ascii="Times New Roman" w:hAnsi="Times New Roman" w:cs="Times New Roman"/>
          <w:sz w:val="24"/>
          <w:szCs w:val="24"/>
        </w:rPr>
        <w:t xml:space="preserve">:  Following the completion of a pre-feasibility study for an </w:t>
      </w:r>
      <w:proofErr w:type="spellStart"/>
      <w:r>
        <w:rPr>
          <w:rFonts w:ascii="Times New Roman" w:hAnsi="Times New Roman" w:cs="Times New Roman"/>
          <w:sz w:val="24"/>
          <w:szCs w:val="24"/>
        </w:rPr>
        <w:t>Elm</w:t>
      </w:r>
      <w:proofErr w:type="spellEnd"/>
      <w:r>
        <w:rPr>
          <w:rFonts w:ascii="Times New Roman" w:hAnsi="Times New Roman" w:cs="Times New Roman"/>
          <w:sz w:val="24"/>
          <w:szCs w:val="24"/>
        </w:rPr>
        <w:t xml:space="preserve"> Creek Regulating Reservoir project led by CPNRD, potential Program benefits were being evaluated.</w:t>
      </w:r>
    </w:p>
    <w:p w14:paraId="5282B8A5"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May-June 2010</w:t>
      </w:r>
      <w:r>
        <w:rPr>
          <w:rFonts w:ascii="Times New Roman" w:hAnsi="Times New Roman" w:cs="Times New Roman"/>
          <w:sz w:val="24"/>
          <w:szCs w:val="24"/>
        </w:rPr>
        <w:t>:  Scoring Subcommittee presented an initial score analysis case study based on the J-2 Project.  GC approved the methods and assumptions used along with a preliminary score for the project.</w:t>
      </w:r>
    </w:p>
    <w:p w14:paraId="7BF2712C" w14:textId="77777777" w:rsidR="00671E40"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August 2010</w:t>
      </w:r>
      <w:r>
        <w:rPr>
          <w:rFonts w:ascii="Times New Roman" w:hAnsi="Times New Roman" w:cs="Times New Roman"/>
          <w:sz w:val="24"/>
          <w:szCs w:val="24"/>
        </w:rPr>
        <w:t xml:space="preserve">:  Nebraska Groundwater Recharge Pre-Feasibility Study completed.  The original project concept involving Gothenburg and Dawson County Canals was expanded to include other sites; Phelps County Canal (to Mile Post 9.7) and Gothenburg Canal (area south of golf course) were recommended for further feasibility-level analysis.  Construction of the Pathfinder Modification Project began.  </w:t>
      </w:r>
    </w:p>
    <w:p w14:paraId="1EECA005" w14:textId="77777777" w:rsidR="00671E40" w:rsidRPr="00CE1E59" w:rsidRDefault="00671E40" w:rsidP="00671E40">
      <w:pPr>
        <w:pStyle w:val="ListParagraph"/>
        <w:numPr>
          <w:ilvl w:val="0"/>
          <w:numId w:val="3"/>
        </w:numPr>
        <w:spacing w:after="0" w:line="240" w:lineRule="auto"/>
        <w:rPr>
          <w:rFonts w:ascii="Times New Roman" w:hAnsi="Times New Roman" w:cs="Times New Roman"/>
          <w:sz w:val="24"/>
          <w:szCs w:val="24"/>
        </w:rPr>
      </w:pPr>
      <w:r w:rsidRPr="00370619">
        <w:rPr>
          <w:rFonts w:ascii="Times New Roman" w:hAnsi="Times New Roman" w:cs="Times New Roman"/>
          <w:b/>
          <w:bCs/>
          <w:sz w:val="24"/>
          <w:szCs w:val="24"/>
        </w:rPr>
        <w:t>December 2010</w:t>
      </w:r>
      <w:r>
        <w:rPr>
          <w:rFonts w:ascii="Times New Roman" w:hAnsi="Times New Roman" w:cs="Times New Roman"/>
          <w:sz w:val="24"/>
          <w:szCs w:val="24"/>
        </w:rPr>
        <w:t>:  Work begins on the Nebraska Groundwater Recharge Feasibility Study, with a focus on Phelps County Canal.</w:t>
      </w:r>
    </w:p>
    <w:p w14:paraId="76C39D2E" w14:textId="77777777" w:rsidR="00671E40" w:rsidRDefault="00671E40" w:rsidP="00671E40">
      <w:pPr>
        <w:spacing w:after="0" w:line="240" w:lineRule="auto"/>
        <w:rPr>
          <w:rFonts w:ascii="Times New Roman" w:hAnsi="Times New Roman" w:cs="Times New Roman"/>
          <w:sz w:val="24"/>
          <w:szCs w:val="24"/>
          <w:u w:val="single"/>
        </w:rPr>
      </w:pPr>
    </w:p>
    <w:p w14:paraId="4971E4D9"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2011</w:t>
      </w:r>
    </w:p>
    <w:p w14:paraId="31652B7B"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D6711E">
        <w:rPr>
          <w:rFonts w:ascii="Times New Roman" w:hAnsi="Times New Roman" w:cs="Times New Roman"/>
          <w:b/>
          <w:bCs/>
          <w:sz w:val="24"/>
          <w:szCs w:val="24"/>
        </w:rPr>
        <w:t>January 2011</w:t>
      </w:r>
      <w:r>
        <w:rPr>
          <w:rFonts w:ascii="Times New Roman" w:hAnsi="Times New Roman" w:cs="Times New Roman"/>
          <w:sz w:val="24"/>
          <w:szCs w:val="24"/>
        </w:rPr>
        <w:t>:  Elm Creek Regulatory Reservoir Feasibility Study completed.</w:t>
      </w:r>
    </w:p>
    <w:p w14:paraId="1141CE93"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D6711E">
        <w:rPr>
          <w:rFonts w:ascii="Times New Roman" w:hAnsi="Times New Roman" w:cs="Times New Roman"/>
          <w:b/>
          <w:bCs/>
          <w:sz w:val="24"/>
          <w:szCs w:val="24"/>
        </w:rPr>
        <w:t>March 2011</w:t>
      </w:r>
      <w:r>
        <w:rPr>
          <w:rFonts w:ascii="Times New Roman" w:hAnsi="Times New Roman" w:cs="Times New Roman"/>
          <w:sz w:val="24"/>
          <w:szCs w:val="24"/>
        </w:rPr>
        <w:t xml:space="preserve">:  NPPD Canal Winter Operations Feasibility Study completed, assessing viability of recharge operations for the benefit of the Program.  </w:t>
      </w:r>
    </w:p>
    <w:p w14:paraId="249E9C6B"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D6711E">
        <w:rPr>
          <w:rFonts w:ascii="Times New Roman" w:hAnsi="Times New Roman" w:cs="Times New Roman"/>
          <w:b/>
          <w:bCs/>
          <w:sz w:val="24"/>
          <w:szCs w:val="24"/>
        </w:rPr>
        <w:t>April-May 2011</w:t>
      </w:r>
      <w:r>
        <w:rPr>
          <w:rFonts w:ascii="Times New Roman" w:hAnsi="Times New Roman" w:cs="Times New Roman"/>
          <w:sz w:val="24"/>
          <w:szCs w:val="24"/>
        </w:rPr>
        <w:t>:  CPNRD initiated diversions of excess flows for groundwater recharge operations using the Thirty Mile, Cozad, and Orchard-Alfalfa canals.</w:t>
      </w:r>
    </w:p>
    <w:p w14:paraId="73E3857E"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D6711E">
        <w:rPr>
          <w:rFonts w:ascii="Times New Roman" w:hAnsi="Times New Roman" w:cs="Times New Roman"/>
          <w:b/>
          <w:bCs/>
          <w:sz w:val="24"/>
          <w:szCs w:val="24"/>
        </w:rPr>
        <w:lastRenderedPageBreak/>
        <w:t>June 2011</w:t>
      </w:r>
      <w:r>
        <w:rPr>
          <w:rFonts w:ascii="Times New Roman" w:hAnsi="Times New Roman" w:cs="Times New Roman"/>
          <w:sz w:val="24"/>
          <w:szCs w:val="24"/>
        </w:rPr>
        <w:t>:  GC approved lease agreement for an average of 4,800 AF per year from the Pathfinder Municipal Account for the remainder of the First Increment (38,400 AF total volume for 2012-2019).  Program decided to not move forward with participation in the Elm Creek Regulating Reservoir project.</w:t>
      </w:r>
    </w:p>
    <w:p w14:paraId="7A851DB1"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D6711E">
        <w:rPr>
          <w:rFonts w:ascii="Times New Roman" w:hAnsi="Times New Roman" w:cs="Times New Roman"/>
          <w:b/>
          <w:bCs/>
          <w:sz w:val="24"/>
          <w:szCs w:val="24"/>
        </w:rPr>
        <w:t>September 2011</w:t>
      </w:r>
      <w:r>
        <w:rPr>
          <w:rFonts w:ascii="Times New Roman" w:hAnsi="Times New Roman" w:cs="Times New Roman"/>
          <w:sz w:val="24"/>
          <w:szCs w:val="24"/>
        </w:rPr>
        <w:t>:  Excess flow diversions to supply the Phelps County Canal groundwater recharge pilot project to the check location at Mile Post 9.7 began at the end of the month and continued until early January 2012.  GC passed motion declaring the J-2 Project to be the best alternative and most feasible water supply available to the Program.</w:t>
      </w:r>
    </w:p>
    <w:p w14:paraId="5FD1174B"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D6711E">
        <w:rPr>
          <w:rFonts w:ascii="Times New Roman" w:hAnsi="Times New Roman" w:cs="Times New Roman"/>
          <w:b/>
          <w:bCs/>
          <w:sz w:val="24"/>
          <w:szCs w:val="24"/>
        </w:rPr>
        <w:t>December 2011</w:t>
      </w:r>
      <w:r>
        <w:rPr>
          <w:rFonts w:ascii="Times New Roman" w:hAnsi="Times New Roman" w:cs="Times New Roman"/>
          <w:sz w:val="24"/>
          <w:szCs w:val="24"/>
        </w:rPr>
        <w:t xml:space="preserve">:  CNPPID Reregulating Reservoir Workgroup recommended to the GC a feasibility-level design for J-2 Project with a combined capacity of 13,959 AF in two reservoir cells, filled through the Phelps County Canal with an increased capacity of 1,675 </w:t>
      </w:r>
      <w:proofErr w:type="spellStart"/>
      <w:r>
        <w:rPr>
          <w:rFonts w:ascii="Times New Roman" w:hAnsi="Times New Roman" w:cs="Times New Roman"/>
          <w:sz w:val="24"/>
          <w:szCs w:val="24"/>
        </w:rPr>
        <w:t>cfs</w:t>
      </w:r>
      <w:proofErr w:type="spellEnd"/>
      <w:r>
        <w:rPr>
          <w:rFonts w:ascii="Times New Roman" w:hAnsi="Times New Roman" w:cs="Times New Roman"/>
          <w:sz w:val="24"/>
          <w:szCs w:val="24"/>
        </w:rPr>
        <w:t xml:space="preserve">.  This reservoir would be used by the Program for both target flow operations and SDHF releases, as well as to provide flow regulation and </w:t>
      </w:r>
      <w:proofErr w:type="spellStart"/>
      <w:r>
        <w:rPr>
          <w:rFonts w:ascii="Times New Roman" w:hAnsi="Times New Roman" w:cs="Times New Roman"/>
          <w:sz w:val="24"/>
          <w:szCs w:val="24"/>
        </w:rPr>
        <w:t>hydrocycling</w:t>
      </w:r>
      <w:proofErr w:type="spellEnd"/>
      <w:r>
        <w:rPr>
          <w:rFonts w:ascii="Times New Roman" w:hAnsi="Times New Roman" w:cs="Times New Roman"/>
          <w:sz w:val="24"/>
          <w:szCs w:val="24"/>
        </w:rPr>
        <w:t xml:space="preserve"> mitigation for CNPPID.  Construction of the Pathfinder Modification Project completed.</w:t>
      </w:r>
    </w:p>
    <w:p w14:paraId="73778C28" w14:textId="77777777" w:rsidR="00671E40" w:rsidRDefault="00671E40" w:rsidP="00671E40">
      <w:pPr>
        <w:spacing w:after="0" w:line="240" w:lineRule="auto"/>
        <w:rPr>
          <w:rFonts w:ascii="Times New Roman" w:hAnsi="Times New Roman" w:cs="Times New Roman"/>
          <w:sz w:val="24"/>
          <w:szCs w:val="24"/>
          <w:u w:val="single"/>
        </w:rPr>
      </w:pPr>
    </w:p>
    <w:p w14:paraId="4C48DAA9" w14:textId="77777777" w:rsidR="00671E40" w:rsidRPr="00785CAE"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2012</w:t>
      </w:r>
      <w:r>
        <w:rPr>
          <w:rFonts w:ascii="Times New Roman" w:hAnsi="Times New Roman" w:cs="Times New Roman"/>
          <w:sz w:val="24"/>
          <w:szCs w:val="24"/>
        </w:rPr>
        <w:t xml:space="preserve"> </w:t>
      </w:r>
    </w:p>
    <w:p w14:paraId="21F95040" w14:textId="24A1E170" w:rsidR="00671E40" w:rsidRPr="005A5C9D"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February 2012</w:t>
      </w:r>
      <w:r>
        <w:rPr>
          <w:rFonts w:ascii="Times New Roman" w:hAnsi="Times New Roman" w:cs="Times New Roman"/>
          <w:sz w:val="24"/>
          <w:szCs w:val="24"/>
        </w:rPr>
        <w:t xml:space="preserve">:  Updated score analysis for the J-2 Project was completed using the methodology approved by the GC in June 2010 with the recommended design parameters and revised operations assumptions.  A total project score of 40,800 AF was recommended, with 75% (30,600 AF) credited to the Program and the balance to Nebraska </w:t>
      </w:r>
      <w:r w:rsidR="00B70076">
        <w:rPr>
          <w:rFonts w:ascii="Times New Roman" w:hAnsi="Times New Roman" w:cs="Times New Roman"/>
          <w:sz w:val="24"/>
          <w:szCs w:val="24"/>
        </w:rPr>
        <w:t>Department of Natural Resources (</w:t>
      </w:r>
      <w:r>
        <w:rPr>
          <w:rFonts w:ascii="Times New Roman" w:hAnsi="Times New Roman" w:cs="Times New Roman"/>
          <w:sz w:val="24"/>
          <w:szCs w:val="24"/>
        </w:rPr>
        <w:t>DNR</w:t>
      </w:r>
      <w:r w:rsidR="00B70076">
        <w:rPr>
          <w:rFonts w:ascii="Times New Roman" w:hAnsi="Times New Roman" w:cs="Times New Roman"/>
          <w:sz w:val="24"/>
          <w:szCs w:val="24"/>
        </w:rPr>
        <w:t>)</w:t>
      </w:r>
      <w:r>
        <w:rPr>
          <w:rFonts w:ascii="Times New Roman" w:hAnsi="Times New Roman" w:cs="Times New Roman"/>
          <w:sz w:val="24"/>
          <w:szCs w:val="24"/>
        </w:rPr>
        <w:t xml:space="preserve">.  </w:t>
      </w:r>
    </w:p>
    <w:p w14:paraId="74886C55"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May 2012</w:t>
      </w:r>
      <w:r>
        <w:rPr>
          <w:rFonts w:ascii="Times New Roman" w:hAnsi="Times New Roman" w:cs="Times New Roman"/>
          <w:sz w:val="24"/>
          <w:szCs w:val="24"/>
        </w:rPr>
        <w:t xml:space="preserve">:  Final report of the CNPPID J-2 Reregulating Reservoir Feasibility Study completed.    </w:t>
      </w:r>
    </w:p>
    <w:p w14:paraId="30B0E4DA"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June 2012</w:t>
      </w:r>
      <w:r>
        <w:rPr>
          <w:rFonts w:ascii="Times New Roman" w:hAnsi="Times New Roman" w:cs="Times New Roman"/>
          <w:sz w:val="24"/>
          <w:szCs w:val="24"/>
        </w:rPr>
        <w:t>:  GC appointed a new Scoring Subcommittee to address groundwater recharge and water leasing scoring questions.</w:t>
      </w:r>
    </w:p>
    <w:p w14:paraId="0D484F4C"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July 2012</w:t>
      </w:r>
      <w:r>
        <w:rPr>
          <w:rFonts w:ascii="Times New Roman" w:hAnsi="Times New Roman" w:cs="Times New Roman"/>
          <w:sz w:val="24"/>
          <w:szCs w:val="24"/>
        </w:rPr>
        <w:t xml:space="preserve">:  Pilot-Scale Recharge Report for the Nebraska Groundwater Recharge Feasibility Study completed.  Colorado water rights for the Tamarack Project were decreed, concluding a process that began in 1996.  </w:t>
      </w:r>
    </w:p>
    <w:p w14:paraId="2A16D0C1"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August 2012</w:t>
      </w:r>
      <w:r>
        <w:rPr>
          <w:rFonts w:ascii="Times New Roman" w:hAnsi="Times New Roman" w:cs="Times New Roman"/>
          <w:sz w:val="24"/>
          <w:szCs w:val="24"/>
        </w:rPr>
        <w:t>:  CPRND offer to lease surface water and accretions from groundwater recharge to the Program first presented to the WAC.  CPNRD already initiated necessary rehabilitation and construction work on the Thirty Mile, Cozad, and Orchard-Alfalfa canals.</w:t>
      </w:r>
    </w:p>
    <w:p w14:paraId="48535427"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September 2012</w:t>
      </w:r>
      <w:r>
        <w:rPr>
          <w:rFonts w:ascii="Times New Roman" w:hAnsi="Times New Roman" w:cs="Times New Roman"/>
          <w:sz w:val="24"/>
          <w:szCs w:val="24"/>
        </w:rPr>
        <w:t>:  First water delivered from Pathfinder EA and Pathfinder Municipal Account</w:t>
      </w:r>
    </w:p>
    <w:p w14:paraId="3FD0466B" w14:textId="77777777" w:rsidR="00671E40" w:rsidRDefault="00671E40" w:rsidP="00671E40">
      <w:pPr>
        <w:pStyle w:val="ListParagraph"/>
        <w:numPr>
          <w:ilvl w:val="0"/>
          <w:numId w:val="4"/>
        </w:numPr>
        <w:spacing w:after="0" w:line="240" w:lineRule="auto"/>
        <w:rPr>
          <w:rFonts w:ascii="Times New Roman" w:hAnsi="Times New Roman" w:cs="Times New Roman"/>
          <w:sz w:val="24"/>
          <w:szCs w:val="24"/>
        </w:rPr>
      </w:pPr>
      <w:r w:rsidRPr="007F63EB">
        <w:rPr>
          <w:rFonts w:ascii="Times New Roman" w:hAnsi="Times New Roman" w:cs="Times New Roman"/>
          <w:b/>
          <w:bCs/>
          <w:sz w:val="24"/>
          <w:szCs w:val="24"/>
        </w:rPr>
        <w:t>December 2012</w:t>
      </w:r>
      <w:r>
        <w:rPr>
          <w:rFonts w:ascii="Times New Roman" w:hAnsi="Times New Roman" w:cs="Times New Roman"/>
          <w:sz w:val="24"/>
          <w:szCs w:val="24"/>
        </w:rPr>
        <w:t xml:space="preserve">:  Phelps County Canal groundwater recharge resumed and continued into March 2013, with operations extended to the check location at Mile Post 13.3.  Water from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was used for recharge during the 2012-2013 season due to dry conditions and a lack of available excess flows.  The project continued to operate for the next several years under a succession of one-year Water Service Agreements (WSA) between the Program and CNPPID and temporary annual excess flow diversion permits issued by Nebraska DNR.</w:t>
      </w:r>
    </w:p>
    <w:p w14:paraId="342A4014" w14:textId="7CC31B11" w:rsidR="00671E40" w:rsidRDefault="00671E40" w:rsidP="00671E40">
      <w:pPr>
        <w:spacing w:after="0" w:line="240" w:lineRule="auto"/>
        <w:rPr>
          <w:rFonts w:ascii="Times New Roman" w:hAnsi="Times New Roman" w:cs="Times New Roman"/>
          <w:sz w:val="24"/>
          <w:szCs w:val="24"/>
        </w:rPr>
      </w:pPr>
    </w:p>
    <w:p w14:paraId="63F266FD" w14:textId="45F2BBAC" w:rsidR="00DF76D5" w:rsidRDefault="00DF76D5"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timeline for WAP development during the years 2013-2015 is shown in </w:t>
      </w:r>
      <w:r w:rsidRPr="00DF76D5">
        <w:rPr>
          <w:rFonts w:ascii="Times New Roman" w:hAnsi="Times New Roman" w:cs="Times New Roman"/>
          <w:b/>
          <w:bCs/>
          <w:sz w:val="24"/>
          <w:szCs w:val="24"/>
        </w:rPr>
        <w:t>Figure 5</w:t>
      </w:r>
      <w:r>
        <w:rPr>
          <w:rFonts w:ascii="Times New Roman" w:hAnsi="Times New Roman" w:cs="Times New Roman"/>
          <w:sz w:val="24"/>
          <w:szCs w:val="24"/>
        </w:rPr>
        <w:t>.</w:t>
      </w:r>
    </w:p>
    <w:p w14:paraId="53E90480" w14:textId="77777777" w:rsidR="00671E40" w:rsidRPr="009904D6" w:rsidRDefault="00671E40" w:rsidP="00671E40">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FB76650" wp14:editId="09DCB9D2">
            <wp:extent cx="5897330" cy="2762250"/>
            <wp:effectExtent l="0" t="0" r="825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4396" r="3895" b="8676"/>
                    <a:stretch/>
                  </pic:blipFill>
                  <pic:spPr bwMode="auto">
                    <a:xfrm>
                      <a:off x="0" y="0"/>
                      <a:ext cx="5919410" cy="2772592"/>
                    </a:xfrm>
                    <a:prstGeom prst="rect">
                      <a:avLst/>
                    </a:prstGeom>
                    <a:noFill/>
                    <a:ln>
                      <a:noFill/>
                    </a:ln>
                    <a:extLst>
                      <a:ext uri="{53640926-AAD7-44D8-BBD7-CCE9431645EC}">
                        <a14:shadowObscured xmlns:a14="http://schemas.microsoft.com/office/drawing/2010/main"/>
                      </a:ext>
                    </a:extLst>
                  </pic:spPr>
                </pic:pic>
              </a:graphicData>
            </a:graphic>
          </wp:inline>
        </w:drawing>
      </w:r>
    </w:p>
    <w:p w14:paraId="2D5E760C" w14:textId="12D7D2EA" w:rsidR="00671E40" w:rsidRPr="009904D6" w:rsidRDefault="00671E40" w:rsidP="00671E40">
      <w:pPr>
        <w:spacing w:after="0" w:line="240" w:lineRule="auto"/>
        <w:rPr>
          <w:rFonts w:ascii="Times New Roman" w:hAnsi="Times New Roman" w:cs="Times New Roman"/>
          <w:b/>
          <w:bCs/>
          <w:sz w:val="24"/>
          <w:szCs w:val="24"/>
        </w:rPr>
      </w:pPr>
      <w:r w:rsidRPr="009904D6">
        <w:rPr>
          <w:rFonts w:ascii="Times New Roman" w:hAnsi="Times New Roman" w:cs="Times New Roman"/>
          <w:b/>
          <w:bCs/>
          <w:sz w:val="24"/>
          <w:szCs w:val="24"/>
        </w:rPr>
        <w:t xml:space="preserve">Figure </w:t>
      </w:r>
      <w:r w:rsidR="00DF76D5">
        <w:rPr>
          <w:rFonts w:ascii="Times New Roman" w:hAnsi="Times New Roman" w:cs="Times New Roman"/>
          <w:b/>
          <w:bCs/>
          <w:sz w:val="24"/>
          <w:szCs w:val="24"/>
        </w:rPr>
        <w:t>5</w:t>
      </w:r>
      <w:r w:rsidRPr="009904D6">
        <w:rPr>
          <w:rFonts w:ascii="Times New Roman" w:hAnsi="Times New Roman" w:cs="Times New Roman"/>
          <w:b/>
          <w:bCs/>
          <w:sz w:val="24"/>
          <w:szCs w:val="24"/>
        </w:rPr>
        <w:t>.  WAP Timeline, 2013-2015.</w:t>
      </w:r>
    </w:p>
    <w:p w14:paraId="1BE37225" w14:textId="77777777" w:rsidR="00671E40" w:rsidRDefault="00671E40" w:rsidP="00671E40">
      <w:pPr>
        <w:spacing w:after="0" w:line="240" w:lineRule="auto"/>
        <w:rPr>
          <w:rFonts w:ascii="Times New Roman" w:hAnsi="Times New Roman" w:cs="Times New Roman"/>
          <w:sz w:val="24"/>
          <w:szCs w:val="24"/>
        </w:rPr>
      </w:pPr>
    </w:p>
    <w:p w14:paraId="7F9EA95D"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2013</w:t>
      </w:r>
    </w:p>
    <w:p w14:paraId="04D45045" w14:textId="77777777" w:rsidR="00671E40" w:rsidRDefault="00671E40" w:rsidP="00671E40">
      <w:pPr>
        <w:pStyle w:val="ListParagraph"/>
        <w:numPr>
          <w:ilvl w:val="0"/>
          <w:numId w:val="5"/>
        </w:numPr>
        <w:spacing w:after="0" w:line="240" w:lineRule="auto"/>
        <w:rPr>
          <w:rFonts w:ascii="Times New Roman" w:hAnsi="Times New Roman" w:cs="Times New Roman"/>
          <w:sz w:val="24"/>
          <w:szCs w:val="24"/>
        </w:rPr>
      </w:pPr>
      <w:r w:rsidRPr="00BF2013">
        <w:rPr>
          <w:rFonts w:ascii="Times New Roman" w:hAnsi="Times New Roman" w:cs="Times New Roman"/>
          <w:b/>
          <w:bCs/>
          <w:sz w:val="24"/>
          <w:szCs w:val="24"/>
        </w:rPr>
        <w:t>February 2013</w:t>
      </w:r>
      <w:r w:rsidRPr="00BF2013">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Program and NPPD initiated discussions of surface water leasing opportunities.</w:t>
      </w:r>
    </w:p>
    <w:p w14:paraId="601827BA" w14:textId="77777777" w:rsidR="00671E40" w:rsidRDefault="00671E40" w:rsidP="00671E40">
      <w:pPr>
        <w:pStyle w:val="ListParagraph"/>
        <w:numPr>
          <w:ilvl w:val="0"/>
          <w:numId w:val="5"/>
        </w:numPr>
        <w:spacing w:after="0" w:line="240" w:lineRule="auto"/>
        <w:rPr>
          <w:rFonts w:ascii="Times New Roman" w:hAnsi="Times New Roman" w:cs="Times New Roman"/>
          <w:sz w:val="24"/>
          <w:szCs w:val="24"/>
        </w:rPr>
      </w:pPr>
      <w:r w:rsidRPr="00BF2013">
        <w:rPr>
          <w:rFonts w:ascii="Times New Roman" w:hAnsi="Times New Roman" w:cs="Times New Roman"/>
          <w:b/>
          <w:bCs/>
          <w:sz w:val="24"/>
          <w:szCs w:val="24"/>
        </w:rPr>
        <w:t>April 2013</w:t>
      </w:r>
      <w:r>
        <w:rPr>
          <w:rFonts w:ascii="Times New Roman" w:hAnsi="Times New Roman" w:cs="Times New Roman"/>
          <w:sz w:val="24"/>
          <w:szCs w:val="24"/>
        </w:rPr>
        <w:t>:  Engineering review, conceptual design, and updated cost assessment for the J-2 Project completed.  Short Duration Medium Flow (SDMF) test was conducted.</w:t>
      </w:r>
    </w:p>
    <w:p w14:paraId="19B90169" w14:textId="77777777" w:rsidR="00671E40" w:rsidRDefault="00671E40" w:rsidP="00671E40">
      <w:pPr>
        <w:pStyle w:val="ListParagraph"/>
        <w:numPr>
          <w:ilvl w:val="0"/>
          <w:numId w:val="5"/>
        </w:numPr>
        <w:spacing w:after="0" w:line="240" w:lineRule="auto"/>
        <w:rPr>
          <w:rFonts w:ascii="Times New Roman" w:hAnsi="Times New Roman" w:cs="Times New Roman"/>
          <w:sz w:val="24"/>
          <w:szCs w:val="24"/>
        </w:rPr>
      </w:pPr>
      <w:r w:rsidRPr="00BF2013">
        <w:rPr>
          <w:rFonts w:ascii="Times New Roman" w:hAnsi="Times New Roman" w:cs="Times New Roman"/>
          <w:b/>
          <w:bCs/>
          <w:sz w:val="24"/>
          <w:szCs w:val="24"/>
        </w:rPr>
        <w:t>June 2013</w:t>
      </w:r>
      <w:r>
        <w:rPr>
          <w:rFonts w:ascii="Times New Roman" w:hAnsi="Times New Roman" w:cs="Times New Roman"/>
          <w:sz w:val="24"/>
          <w:szCs w:val="24"/>
        </w:rPr>
        <w:t>:  GC approved WSA between the Program, CNPPID, and Nebraska DNR for the two-cell J-2 Project.</w:t>
      </w:r>
    </w:p>
    <w:p w14:paraId="6977CFC4" w14:textId="77777777" w:rsidR="00671E40" w:rsidRDefault="00671E40" w:rsidP="00671E40">
      <w:pPr>
        <w:pStyle w:val="ListParagraph"/>
        <w:numPr>
          <w:ilvl w:val="0"/>
          <w:numId w:val="5"/>
        </w:numPr>
        <w:spacing w:after="0" w:line="240" w:lineRule="auto"/>
        <w:rPr>
          <w:rFonts w:ascii="Times New Roman" w:hAnsi="Times New Roman" w:cs="Times New Roman"/>
          <w:sz w:val="24"/>
          <w:szCs w:val="24"/>
        </w:rPr>
      </w:pPr>
      <w:r w:rsidRPr="00BF2013">
        <w:rPr>
          <w:rFonts w:ascii="Times New Roman" w:hAnsi="Times New Roman" w:cs="Times New Roman"/>
          <w:b/>
          <w:bCs/>
          <w:sz w:val="24"/>
          <w:szCs w:val="24"/>
        </w:rPr>
        <w:t>September-October 2013</w:t>
      </w:r>
      <w:r>
        <w:rPr>
          <w:rFonts w:ascii="Times New Roman" w:hAnsi="Times New Roman" w:cs="Times New Roman"/>
          <w:sz w:val="24"/>
          <w:szCs w:val="24"/>
        </w:rPr>
        <w:t>:  Excess flows resulting from Colorado flood event were diverted into several Nebraska canals and Funk Lagoon to decrease peak flows and recharge groundwater.</w:t>
      </w:r>
    </w:p>
    <w:p w14:paraId="346A7C01" w14:textId="77777777" w:rsidR="00671E40" w:rsidRDefault="00671E40" w:rsidP="00671E40">
      <w:pPr>
        <w:pStyle w:val="ListParagraph"/>
        <w:numPr>
          <w:ilvl w:val="0"/>
          <w:numId w:val="5"/>
        </w:numPr>
        <w:spacing w:after="0" w:line="240" w:lineRule="auto"/>
        <w:rPr>
          <w:rFonts w:ascii="Times New Roman" w:hAnsi="Times New Roman" w:cs="Times New Roman"/>
          <w:sz w:val="24"/>
          <w:szCs w:val="24"/>
        </w:rPr>
      </w:pPr>
      <w:r w:rsidRPr="00BF2013">
        <w:rPr>
          <w:rFonts w:ascii="Times New Roman" w:hAnsi="Times New Roman" w:cs="Times New Roman"/>
          <w:b/>
          <w:bCs/>
          <w:sz w:val="24"/>
          <w:szCs w:val="24"/>
        </w:rPr>
        <w:t>October 2013</w:t>
      </w:r>
      <w:r>
        <w:rPr>
          <w:rFonts w:ascii="Times New Roman" w:hAnsi="Times New Roman" w:cs="Times New Roman"/>
          <w:sz w:val="24"/>
          <w:szCs w:val="24"/>
        </w:rPr>
        <w:t xml:space="preserve">:  CNPPID board approved engineering design contract for J-2 Project.  </w:t>
      </w:r>
    </w:p>
    <w:p w14:paraId="7423F81E" w14:textId="77777777" w:rsidR="00671E40" w:rsidRDefault="00671E40" w:rsidP="00671E40">
      <w:pPr>
        <w:pStyle w:val="ListParagraph"/>
        <w:numPr>
          <w:ilvl w:val="0"/>
          <w:numId w:val="5"/>
        </w:numPr>
        <w:spacing w:after="0" w:line="240" w:lineRule="auto"/>
        <w:rPr>
          <w:rFonts w:ascii="Times New Roman" w:hAnsi="Times New Roman" w:cs="Times New Roman"/>
          <w:sz w:val="24"/>
          <w:szCs w:val="24"/>
        </w:rPr>
      </w:pPr>
      <w:r w:rsidRPr="00BF2013">
        <w:rPr>
          <w:rFonts w:ascii="Times New Roman" w:hAnsi="Times New Roman" w:cs="Times New Roman"/>
          <w:b/>
          <w:bCs/>
          <w:sz w:val="24"/>
          <w:szCs w:val="24"/>
        </w:rPr>
        <w:t>December 2013</w:t>
      </w:r>
      <w:r>
        <w:rPr>
          <w:rFonts w:ascii="Times New Roman" w:hAnsi="Times New Roman" w:cs="Times New Roman"/>
          <w:sz w:val="24"/>
          <w:szCs w:val="24"/>
        </w:rPr>
        <w:t>:  GC approved recommended score of 1,800 AF for the Phelps County Canal groundwater recharge project, based on a 50% project share for the Program.  GC approved Water Use Lease Agreement with CPNRD for up to 20,500 AF at the river each year from a combination of transferred surface water and accretions from groundwater recharge of excess flows in the Thirty Mile, Cozad, and Orchard-Alfalfa canals.  Program made initial purchase of recharge accretions from CPNRD.  After working on cost issues since 2009, GC declined to accept high-dollar lump sum offer from CNPPID to purchase Net Controllable Conserved Water (NCCW).</w:t>
      </w:r>
    </w:p>
    <w:p w14:paraId="22F29B39" w14:textId="77777777" w:rsidR="00671E40" w:rsidRDefault="00671E40" w:rsidP="00671E40">
      <w:pPr>
        <w:spacing w:after="0" w:line="240" w:lineRule="auto"/>
        <w:rPr>
          <w:rFonts w:ascii="Times New Roman" w:hAnsi="Times New Roman" w:cs="Times New Roman"/>
          <w:sz w:val="24"/>
          <w:szCs w:val="24"/>
        </w:rPr>
      </w:pPr>
    </w:p>
    <w:p w14:paraId="5039AB27"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2014</w:t>
      </w:r>
    </w:p>
    <w:p w14:paraId="4F67E204" w14:textId="11A043BE" w:rsidR="00671E40" w:rsidRDefault="00671E40" w:rsidP="00671E40">
      <w:pPr>
        <w:pStyle w:val="ListParagraph"/>
        <w:numPr>
          <w:ilvl w:val="0"/>
          <w:numId w:val="6"/>
        </w:numPr>
        <w:spacing w:after="0" w:line="240" w:lineRule="auto"/>
        <w:rPr>
          <w:rFonts w:ascii="Times New Roman" w:hAnsi="Times New Roman" w:cs="Times New Roman"/>
          <w:sz w:val="24"/>
          <w:szCs w:val="24"/>
        </w:rPr>
      </w:pPr>
      <w:r w:rsidRPr="00280414">
        <w:rPr>
          <w:rFonts w:ascii="Times New Roman" w:hAnsi="Times New Roman" w:cs="Times New Roman"/>
          <w:b/>
          <w:bCs/>
          <w:sz w:val="24"/>
          <w:szCs w:val="24"/>
        </w:rPr>
        <w:t>February 2014</w:t>
      </w:r>
      <w:r w:rsidR="004B6CF5">
        <w:rPr>
          <w:rFonts w:ascii="Times New Roman" w:hAnsi="Times New Roman" w:cs="Times New Roman"/>
          <w:sz w:val="24"/>
          <w:szCs w:val="24"/>
        </w:rPr>
        <w:t xml:space="preserve">:  </w:t>
      </w:r>
      <w:r>
        <w:rPr>
          <w:rFonts w:ascii="Times New Roman" w:hAnsi="Times New Roman" w:cs="Times New Roman"/>
          <w:sz w:val="24"/>
          <w:szCs w:val="24"/>
        </w:rPr>
        <w:t>Project concept to lease water from CNPPID irrigators first presented to WAC.</w:t>
      </w:r>
    </w:p>
    <w:p w14:paraId="5F568E0A" w14:textId="41C86ACE" w:rsidR="00671E40" w:rsidRDefault="00671E40" w:rsidP="00671E40">
      <w:pPr>
        <w:pStyle w:val="ListParagraph"/>
        <w:numPr>
          <w:ilvl w:val="0"/>
          <w:numId w:val="6"/>
        </w:numPr>
        <w:spacing w:after="0" w:line="240" w:lineRule="auto"/>
        <w:rPr>
          <w:rFonts w:ascii="Times New Roman" w:hAnsi="Times New Roman" w:cs="Times New Roman"/>
          <w:sz w:val="24"/>
          <w:szCs w:val="24"/>
        </w:rPr>
      </w:pPr>
      <w:r w:rsidRPr="007A2535">
        <w:rPr>
          <w:rFonts w:ascii="Times New Roman" w:hAnsi="Times New Roman" w:cs="Times New Roman"/>
          <w:b/>
          <w:bCs/>
          <w:sz w:val="24"/>
          <w:szCs w:val="24"/>
        </w:rPr>
        <w:t>March 2014</w:t>
      </w:r>
      <w:r>
        <w:rPr>
          <w:rFonts w:ascii="Times New Roman" w:hAnsi="Times New Roman" w:cs="Times New Roman"/>
          <w:sz w:val="24"/>
          <w:szCs w:val="24"/>
        </w:rPr>
        <w:t>:  By this time, engineering design, permitting, land acquisition, and other elements of the J-2 Project were already or soon to be in progress.  GC approved a score of 4,000 AF for the Pathfinder Municipal Account Lease project.</w:t>
      </w:r>
    </w:p>
    <w:p w14:paraId="40B6483D" w14:textId="49BC5A02" w:rsidR="004B6CF5" w:rsidRDefault="004B6CF5" w:rsidP="00671E40">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b/>
          <w:bCs/>
          <w:sz w:val="24"/>
          <w:szCs w:val="24"/>
        </w:rPr>
        <w:t>May 2014</w:t>
      </w:r>
      <w:r>
        <w:rPr>
          <w:rFonts w:ascii="Times New Roman" w:hAnsi="Times New Roman" w:cs="Times New Roman"/>
          <w:sz w:val="24"/>
          <w:szCs w:val="24"/>
        </w:rPr>
        <w:t xml:space="preserve">:  A potential lease agreement for CNPPID storage water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was proposed as an alternative to the NCCW offers declined in 2013.</w:t>
      </w:r>
    </w:p>
    <w:p w14:paraId="169406A1" w14:textId="5140E61B" w:rsidR="00671E40" w:rsidRDefault="00671E40" w:rsidP="00671E40">
      <w:pPr>
        <w:pStyle w:val="ListParagraph"/>
        <w:numPr>
          <w:ilvl w:val="0"/>
          <w:numId w:val="6"/>
        </w:numPr>
        <w:spacing w:after="0" w:line="240" w:lineRule="auto"/>
        <w:rPr>
          <w:rFonts w:ascii="Times New Roman" w:hAnsi="Times New Roman" w:cs="Times New Roman"/>
          <w:sz w:val="24"/>
          <w:szCs w:val="24"/>
        </w:rPr>
      </w:pPr>
      <w:r w:rsidRPr="007A2535">
        <w:rPr>
          <w:rFonts w:ascii="Times New Roman" w:hAnsi="Times New Roman" w:cs="Times New Roman"/>
          <w:b/>
          <w:bCs/>
          <w:sz w:val="24"/>
          <w:szCs w:val="24"/>
        </w:rPr>
        <w:lastRenderedPageBreak/>
        <w:t>August 2014</w:t>
      </w:r>
      <w:r>
        <w:rPr>
          <w:rFonts w:ascii="Times New Roman" w:hAnsi="Times New Roman" w:cs="Times New Roman"/>
          <w:sz w:val="24"/>
          <w:szCs w:val="24"/>
        </w:rPr>
        <w:t>:  Elwood Reservoir groundwater recharge was introduced as a potential WAP project.  Preliminary analysis of groundwater pumping (recharge recapture) under the Phelps County Canal was presented as a WAP project concept that is cost effective and can be implemented quickly compared to other projects.</w:t>
      </w:r>
      <w:r w:rsidR="004B6CF5">
        <w:rPr>
          <w:rFonts w:ascii="Times New Roman" w:hAnsi="Times New Roman" w:cs="Times New Roman"/>
          <w:sz w:val="24"/>
          <w:szCs w:val="24"/>
        </w:rPr>
        <w:t xml:space="preserve">  </w:t>
      </w:r>
      <w:r>
        <w:rPr>
          <w:rFonts w:ascii="Times New Roman" w:hAnsi="Times New Roman" w:cs="Times New Roman"/>
          <w:sz w:val="24"/>
          <w:szCs w:val="24"/>
        </w:rPr>
        <w:t xml:space="preserve">Nebraska DNR approved CNPPID petition to construct the J-2 Project as new return flow points for existing appropriations.  </w:t>
      </w:r>
    </w:p>
    <w:p w14:paraId="47CEFEAB" w14:textId="77777777" w:rsidR="00671E40" w:rsidRDefault="00671E40" w:rsidP="00671E40">
      <w:pPr>
        <w:pStyle w:val="ListParagraph"/>
        <w:numPr>
          <w:ilvl w:val="0"/>
          <w:numId w:val="6"/>
        </w:numPr>
        <w:spacing w:after="0" w:line="240" w:lineRule="auto"/>
        <w:rPr>
          <w:rFonts w:ascii="Times New Roman" w:hAnsi="Times New Roman" w:cs="Times New Roman"/>
          <w:sz w:val="24"/>
          <w:szCs w:val="24"/>
        </w:rPr>
      </w:pPr>
      <w:r w:rsidRPr="007A2535">
        <w:rPr>
          <w:rFonts w:ascii="Times New Roman" w:hAnsi="Times New Roman" w:cs="Times New Roman"/>
          <w:b/>
          <w:bCs/>
          <w:sz w:val="24"/>
          <w:szCs w:val="24"/>
        </w:rPr>
        <w:t>October 2014</w:t>
      </w:r>
      <w:r>
        <w:rPr>
          <w:rFonts w:ascii="Times New Roman" w:hAnsi="Times New Roman" w:cs="Times New Roman"/>
          <w:sz w:val="24"/>
          <w:szCs w:val="24"/>
        </w:rPr>
        <w:t>:  CPNRD reported that construction and rehabilitation of the three canal systems used for groundwater recharge and surface water leasing was complete.</w:t>
      </w:r>
    </w:p>
    <w:p w14:paraId="6B0CB817" w14:textId="77777777" w:rsidR="00671E40" w:rsidRDefault="00671E40" w:rsidP="00671E40">
      <w:pPr>
        <w:pStyle w:val="ListParagraph"/>
        <w:numPr>
          <w:ilvl w:val="0"/>
          <w:numId w:val="6"/>
        </w:numPr>
        <w:spacing w:after="0" w:line="240" w:lineRule="auto"/>
        <w:rPr>
          <w:rFonts w:ascii="Times New Roman" w:hAnsi="Times New Roman" w:cs="Times New Roman"/>
          <w:sz w:val="24"/>
          <w:szCs w:val="24"/>
        </w:rPr>
      </w:pPr>
      <w:r w:rsidRPr="007A2535">
        <w:rPr>
          <w:rFonts w:ascii="Times New Roman" w:hAnsi="Times New Roman" w:cs="Times New Roman"/>
          <w:b/>
          <w:bCs/>
          <w:sz w:val="24"/>
          <w:szCs w:val="24"/>
        </w:rPr>
        <w:t>November 2014</w:t>
      </w:r>
      <w:r>
        <w:rPr>
          <w:rFonts w:ascii="Times New Roman" w:hAnsi="Times New Roman" w:cs="Times New Roman"/>
          <w:sz w:val="24"/>
          <w:szCs w:val="24"/>
        </w:rPr>
        <w:t xml:space="preserve">:  Public hearings on land acquisitions for the J-2 Project site were held.  </w:t>
      </w:r>
    </w:p>
    <w:p w14:paraId="61FF3F9E" w14:textId="77777777" w:rsidR="00671E40" w:rsidRDefault="00671E40" w:rsidP="00671E40">
      <w:pPr>
        <w:spacing w:after="0" w:line="240" w:lineRule="auto"/>
        <w:rPr>
          <w:rFonts w:ascii="Times New Roman" w:hAnsi="Times New Roman" w:cs="Times New Roman"/>
          <w:sz w:val="24"/>
          <w:szCs w:val="24"/>
        </w:rPr>
      </w:pPr>
    </w:p>
    <w:p w14:paraId="18387495"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2015</w:t>
      </w:r>
    </w:p>
    <w:p w14:paraId="48DD25FC"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February 2015</w:t>
      </w:r>
      <w:r>
        <w:rPr>
          <w:rFonts w:ascii="Times New Roman" w:hAnsi="Times New Roman" w:cs="Times New Roman"/>
          <w:sz w:val="24"/>
          <w:szCs w:val="24"/>
        </w:rPr>
        <w:t>:  Design and permitting activities for the J-2 Project continued to progress.</w:t>
      </w:r>
    </w:p>
    <w:p w14:paraId="670714AE"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March 2015</w:t>
      </w:r>
      <w:r>
        <w:rPr>
          <w:rFonts w:ascii="Times New Roman" w:hAnsi="Times New Roman" w:cs="Times New Roman"/>
          <w:sz w:val="24"/>
          <w:szCs w:val="24"/>
        </w:rPr>
        <w:t>:  GC approved WSA with NPPD for groundwater recharge in the Gothenburg and Dawson County canals.  Nebraska DNR approved permanent permit applications (filed in 2012) to divert excess flows for groundwater recharge in the Thirty Mile, Cozad, and Orchard-Alfalfa Canals.  All other groundwater recharge projects operated for the benefit of the Program continued to require temporary annual excess flow diversion permits.</w:t>
      </w:r>
    </w:p>
    <w:p w14:paraId="15B132C7"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April-June 2015</w:t>
      </w:r>
      <w:r>
        <w:rPr>
          <w:rFonts w:ascii="Times New Roman" w:hAnsi="Times New Roman" w:cs="Times New Roman"/>
          <w:sz w:val="24"/>
          <w:szCs w:val="24"/>
        </w:rPr>
        <w:t>:  CPNRD submitted permit applications for temporary surface water transfers from the Thirty Mile, Cozad, and Orchard-Alfalfa canals.  By the end of the irrigation season, the pilot project returned a net volume of about 14,000 AF to the river for the Program. The project continued to operate in this manner through the 2017 irrigation season.</w:t>
      </w:r>
    </w:p>
    <w:p w14:paraId="49F5AE6B" w14:textId="4027C76D"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May 2015</w:t>
      </w:r>
      <w:r>
        <w:rPr>
          <w:rFonts w:ascii="Times New Roman" w:hAnsi="Times New Roman" w:cs="Times New Roman"/>
          <w:sz w:val="24"/>
          <w:szCs w:val="24"/>
        </w:rPr>
        <w:t xml:space="preserve">:  The 2014 WAP Update was completed, providing comprehensive updates on the status of all WAP projects.  A pilot project to pump groundwater recharged in the Phelps County Canal </w:t>
      </w:r>
      <w:r w:rsidR="003E654B">
        <w:rPr>
          <w:rFonts w:ascii="Times New Roman" w:hAnsi="Times New Roman" w:cs="Times New Roman"/>
          <w:sz w:val="24"/>
          <w:szCs w:val="24"/>
        </w:rPr>
        <w:t xml:space="preserve">directly to the river </w:t>
      </w:r>
      <w:r>
        <w:rPr>
          <w:rFonts w:ascii="Times New Roman" w:hAnsi="Times New Roman" w:cs="Times New Roman"/>
          <w:sz w:val="24"/>
          <w:szCs w:val="24"/>
        </w:rPr>
        <w:t>was being developed for the Cook property owned by the Program.  With significant excess flows available, the Program and CNPPID entered into a WSA and began groundwater recharge at Elwood Reservoir as a pilot project.  After operating intermittently during construction and rehabilitation (2012-2014), excess flow diversions for groundwater recharge resumed at all three CPNRD canals.</w:t>
      </w:r>
    </w:p>
    <w:p w14:paraId="71312C90"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June 2015</w:t>
      </w:r>
      <w:r>
        <w:rPr>
          <w:rFonts w:ascii="Times New Roman" w:hAnsi="Times New Roman" w:cs="Times New Roman"/>
          <w:sz w:val="24"/>
          <w:szCs w:val="24"/>
        </w:rPr>
        <w:t>:  GC formally approved proceeding with the recapture well pilot project.</w:t>
      </w:r>
    </w:p>
    <w:p w14:paraId="06878D86"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August 2015</w:t>
      </w:r>
      <w:r>
        <w:rPr>
          <w:rFonts w:ascii="Times New Roman" w:hAnsi="Times New Roman" w:cs="Times New Roman"/>
          <w:sz w:val="24"/>
          <w:szCs w:val="24"/>
        </w:rPr>
        <w:t xml:space="preserve">:  New analysis indicated significant cost increases for the J-2 Project.  </w:t>
      </w:r>
    </w:p>
    <w:p w14:paraId="194CEEE0"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September 2015</w:t>
      </w:r>
      <w:r>
        <w:rPr>
          <w:rFonts w:ascii="Times New Roman" w:hAnsi="Times New Roman" w:cs="Times New Roman"/>
          <w:sz w:val="24"/>
          <w:szCs w:val="24"/>
        </w:rPr>
        <w:t xml:space="preserve">:  GC approved agreement for a one-year pilot project to lease water from CNPPID irrigators.  GC authorized investigation of ways to continue the J-2 Project within existing budget constraints.  First excess flow diversions for Program groundwater recharge at Gothenburg and Dawson County canals.  </w:t>
      </w:r>
    </w:p>
    <w:p w14:paraId="3774CCC2" w14:textId="77777777" w:rsidR="00671E40"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October 2015</w:t>
      </w:r>
      <w:r>
        <w:rPr>
          <w:rFonts w:ascii="Times New Roman" w:hAnsi="Times New Roman" w:cs="Times New Roman"/>
          <w:sz w:val="24"/>
          <w:szCs w:val="24"/>
        </w:rPr>
        <w:t>:  Alternatives for a reconfigured</w:t>
      </w:r>
      <w:r w:rsidRPr="00E26DC8">
        <w:rPr>
          <w:rFonts w:ascii="Times New Roman" w:hAnsi="Times New Roman" w:cs="Times New Roman"/>
          <w:sz w:val="24"/>
          <w:szCs w:val="24"/>
        </w:rPr>
        <w:t xml:space="preserve"> J-2 Project </w:t>
      </w:r>
      <w:r>
        <w:rPr>
          <w:rFonts w:ascii="Times New Roman" w:hAnsi="Times New Roman" w:cs="Times New Roman"/>
          <w:sz w:val="24"/>
          <w:szCs w:val="24"/>
        </w:rPr>
        <w:t>were</w:t>
      </w:r>
      <w:r w:rsidRPr="00E26DC8">
        <w:rPr>
          <w:rFonts w:ascii="Times New Roman" w:hAnsi="Times New Roman" w:cs="Times New Roman"/>
          <w:sz w:val="24"/>
          <w:szCs w:val="24"/>
        </w:rPr>
        <w:t xml:space="preserve"> being </w:t>
      </w:r>
      <w:r>
        <w:rPr>
          <w:rFonts w:ascii="Times New Roman" w:hAnsi="Times New Roman" w:cs="Times New Roman"/>
          <w:sz w:val="24"/>
          <w:szCs w:val="24"/>
        </w:rPr>
        <w:t>developed by the design consultant</w:t>
      </w:r>
      <w:r w:rsidRPr="00E26DC8">
        <w:rPr>
          <w:rFonts w:ascii="Times New Roman" w:hAnsi="Times New Roman" w:cs="Times New Roman"/>
          <w:sz w:val="24"/>
          <w:szCs w:val="24"/>
        </w:rPr>
        <w:t>.</w:t>
      </w:r>
      <w:r>
        <w:rPr>
          <w:rFonts w:ascii="Times New Roman" w:hAnsi="Times New Roman" w:cs="Times New Roman"/>
          <w:sz w:val="24"/>
          <w:szCs w:val="24"/>
        </w:rPr>
        <w:t xml:space="preserve">  Broad-scale recharge was introduced as an option to supplement a reduced-capacity J-2 Project.  This project concept would involve groundwater recharge on large land areas and could be scaled up on an incremental basis.  A feasibility study concluded that Funk Lagoon is not good for either water storage or groundwater recharge.  WAC recommended against further pursuit of Funk Lagoon as a WAP project.</w:t>
      </w:r>
      <w:r w:rsidRPr="00E26DC8">
        <w:rPr>
          <w:rFonts w:ascii="Times New Roman" w:hAnsi="Times New Roman" w:cs="Times New Roman"/>
          <w:sz w:val="24"/>
          <w:szCs w:val="24"/>
        </w:rPr>
        <w:t xml:space="preserve">  </w:t>
      </w:r>
    </w:p>
    <w:p w14:paraId="16E00FF6" w14:textId="77777777" w:rsidR="00671E40" w:rsidRPr="00E26DC8"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t>November 2015</w:t>
      </w:r>
      <w:r>
        <w:rPr>
          <w:rFonts w:ascii="Times New Roman" w:hAnsi="Times New Roman" w:cs="Times New Roman"/>
          <w:sz w:val="24"/>
          <w:szCs w:val="24"/>
        </w:rPr>
        <w:t>:  GC expressed concern about meeting the First Increment Water Objective and suggests that an extension may need to be considered.</w:t>
      </w:r>
    </w:p>
    <w:p w14:paraId="2CD10FE8" w14:textId="77777777" w:rsidR="00671E40" w:rsidRPr="00C17C1E" w:rsidRDefault="00671E40" w:rsidP="00671E40">
      <w:pPr>
        <w:pStyle w:val="ListParagraph"/>
        <w:numPr>
          <w:ilvl w:val="0"/>
          <w:numId w:val="7"/>
        </w:numPr>
        <w:spacing w:after="0" w:line="240" w:lineRule="auto"/>
        <w:rPr>
          <w:rFonts w:ascii="Times New Roman" w:hAnsi="Times New Roman" w:cs="Times New Roman"/>
          <w:sz w:val="24"/>
          <w:szCs w:val="24"/>
        </w:rPr>
      </w:pPr>
      <w:r w:rsidRPr="00A35C17">
        <w:rPr>
          <w:rFonts w:ascii="Times New Roman" w:hAnsi="Times New Roman" w:cs="Times New Roman"/>
          <w:b/>
          <w:bCs/>
          <w:sz w:val="24"/>
          <w:szCs w:val="24"/>
        </w:rPr>
        <w:lastRenderedPageBreak/>
        <w:t>December 2015</w:t>
      </w:r>
      <w:r>
        <w:rPr>
          <w:rFonts w:ascii="Times New Roman" w:hAnsi="Times New Roman" w:cs="Times New Roman"/>
          <w:sz w:val="24"/>
          <w:szCs w:val="24"/>
        </w:rPr>
        <w:t>:  GC authorized renegotiation of WSA for the J-2 Project, to be reconfigured as a single cell of the maximum size possible within existing budget constraints.  GC approved new temporary WSA with CNPPID that increased the P</w:t>
      </w:r>
      <w:r w:rsidRPr="00C17C1E">
        <w:rPr>
          <w:rFonts w:ascii="Times New Roman" w:hAnsi="Times New Roman" w:cs="Times New Roman"/>
          <w:sz w:val="24"/>
          <w:szCs w:val="24"/>
        </w:rPr>
        <w:t>rogram share of the Phelps County Canal groundwater recharge project</w:t>
      </w:r>
      <w:r>
        <w:rPr>
          <w:rFonts w:ascii="Times New Roman" w:hAnsi="Times New Roman" w:cs="Times New Roman"/>
          <w:sz w:val="24"/>
          <w:szCs w:val="24"/>
        </w:rPr>
        <w:t xml:space="preserve"> from 50%</w:t>
      </w:r>
      <w:r w:rsidRPr="00C17C1E">
        <w:rPr>
          <w:rFonts w:ascii="Times New Roman" w:hAnsi="Times New Roman" w:cs="Times New Roman"/>
          <w:sz w:val="24"/>
          <w:szCs w:val="24"/>
        </w:rPr>
        <w:t xml:space="preserve"> to 75%</w:t>
      </w:r>
      <w:r>
        <w:rPr>
          <w:rFonts w:ascii="Times New Roman" w:hAnsi="Times New Roman" w:cs="Times New Roman"/>
          <w:sz w:val="24"/>
          <w:szCs w:val="24"/>
        </w:rPr>
        <w:t xml:space="preserve"> and another that continued the Elwood Reservoir recharge project with a 50% Program share</w:t>
      </w:r>
      <w:r w:rsidRPr="00C17C1E">
        <w:rPr>
          <w:rFonts w:ascii="Times New Roman" w:hAnsi="Times New Roman" w:cs="Times New Roman"/>
          <w:sz w:val="24"/>
          <w:szCs w:val="24"/>
        </w:rPr>
        <w:t>.</w:t>
      </w:r>
      <w:r>
        <w:rPr>
          <w:rFonts w:ascii="Times New Roman" w:hAnsi="Times New Roman" w:cs="Times New Roman"/>
          <w:sz w:val="24"/>
          <w:szCs w:val="24"/>
        </w:rPr>
        <w:t xml:space="preserve">  </w:t>
      </w:r>
      <w:r w:rsidRPr="00C17C1E">
        <w:rPr>
          <w:rFonts w:ascii="Times New Roman" w:hAnsi="Times New Roman" w:cs="Times New Roman"/>
          <w:sz w:val="24"/>
          <w:szCs w:val="24"/>
        </w:rPr>
        <w:t>Tri-Basin NRD approve</w:t>
      </w:r>
      <w:r>
        <w:rPr>
          <w:rFonts w:ascii="Times New Roman" w:hAnsi="Times New Roman" w:cs="Times New Roman"/>
          <w:sz w:val="24"/>
          <w:szCs w:val="24"/>
        </w:rPr>
        <w:t>d</w:t>
      </w:r>
      <w:r w:rsidRPr="00C17C1E">
        <w:rPr>
          <w:rFonts w:ascii="Times New Roman" w:hAnsi="Times New Roman" w:cs="Times New Roman"/>
          <w:sz w:val="24"/>
          <w:szCs w:val="24"/>
        </w:rPr>
        <w:t xml:space="preserve"> permit for well on Cook property to pump recharged groundwater.</w:t>
      </w:r>
    </w:p>
    <w:p w14:paraId="6B5C1251" w14:textId="213D1108" w:rsidR="00671E40" w:rsidRDefault="00671E40" w:rsidP="00671E40">
      <w:pPr>
        <w:spacing w:after="0" w:line="240" w:lineRule="auto"/>
        <w:rPr>
          <w:rFonts w:ascii="Times New Roman" w:hAnsi="Times New Roman" w:cs="Times New Roman"/>
          <w:sz w:val="24"/>
          <w:szCs w:val="24"/>
        </w:rPr>
      </w:pPr>
    </w:p>
    <w:p w14:paraId="3EC333AD" w14:textId="39AABA0F" w:rsidR="00E74970" w:rsidRDefault="00E74970" w:rsidP="00671E40">
      <w:pPr>
        <w:spacing w:after="0" w:line="240" w:lineRule="auto"/>
        <w:rPr>
          <w:rFonts w:ascii="Times New Roman" w:hAnsi="Times New Roman" w:cs="Times New Roman"/>
          <w:sz w:val="24"/>
          <w:szCs w:val="24"/>
        </w:rPr>
      </w:pPr>
      <w:r w:rsidRPr="00E74970">
        <w:rPr>
          <w:rFonts w:ascii="Times New Roman" w:hAnsi="Times New Roman" w:cs="Times New Roman"/>
          <w:b/>
          <w:bCs/>
          <w:sz w:val="24"/>
          <w:szCs w:val="24"/>
        </w:rPr>
        <w:t>Figure 6</w:t>
      </w:r>
      <w:r>
        <w:rPr>
          <w:rFonts w:ascii="Times New Roman" w:hAnsi="Times New Roman" w:cs="Times New Roman"/>
          <w:sz w:val="24"/>
          <w:szCs w:val="24"/>
        </w:rPr>
        <w:t xml:space="preserve"> shows major WAP activities during 2016-2017.</w:t>
      </w:r>
    </w:p>
    <w:p w14:paraId="2AF865B2" w14:textId="77777777" w:rsidR="00E74970" w:rsidRDefault="00E74970" w:rsidP="00671E40">
      <w:pPr>
        <w:spacing w:after="0" w:line="240" w:lineRule="auto"/>
        <w:rPr>
          <w:rFonts w:ascii="Times New Roman" w:hAnsi="Times New Roman" w:cs="Times New Roman"/>
          <w:sz w:val="24"/>
          <w:szCs w:val="24"/>
        </w:rPr>
      </w:pPr>
    </w:p>
    <w:p w14:paraId="4637A1DD"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3D16DF3" wp14:editId="4473FA1D">
            <wp:extent cx="3943350" cy="2755354"/>
            <wp:effectExtent l="0" t="0" r="0" b="698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3303" r="5055" b="5528"/>
                    <a:stretch/>
                  </pic:blipFill>
                  <pic:spPr bwMode="auto">
                    <a:xfrm>
                      <a:off x="0" y="0"/>
                      <a:ext cx="3972438" cy="2775679"/>
                    </a:xfrm>
                    <a:prstGeom prst="rect">
                      <a:avLst/>
                    </a:prstGeom>
                    <a:noFill/>
                    <a:ln>
                      <a:noFill/>
                    </a:ln>
                    <a:extLst>
                      <a:ext uri="{53640926-AAD7-44D8-BBD7-CCE9431645EC}">
                        <a14:shadowObscured xmlns:a14="http://schemas.microsoft.com/office/drawing/2010/main"/>
                      </a:ext>
                    </a:extLst>
                  </pic:spPr>
                </pic:pic>
              </a:graphicData>
            </a:graphic>
          </wp:inline>
        </w:drawing>
      </w:r>
    </w:p>
    <w:p w14:paraId="5F497F9D" w14:textId="506E27BE" w:rsidR="00671E40" w:rsidRPr="008C64AD" w:rsidRDefault="00671E40" w:rsidP="00671E4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Figure</w:t>
      </w:r>
      <w:r w:rsidRPr="008C64AD">
        <w:rPr>
          <w:rFonts w:ascii="Times New Roman" w:hAnsi="Times New Roman" w:cs="Times New Roman"/>
          <w:b/>
          <w:bCs/>
          <w:sz w:val="24"/>
          <w:szCs w:val="24"/>
        </w:rPr>
        <w:t xml:space="preserve"> </w:t>
      </w:r>
      <w:r w:rsidR="00E74970">
        <w:rPr>
          <w:rFonts w:ascii="Times New Roman" w:hAnsi="Times New Roman" w:cs="Times New Roman"/>
          <w:b/>
          <w:bCs/>
          <w:sz w:val="24"/>
          <w:szCs w:val="24"/>
        </w:rPr>
        <w:t>6</w:t>
      </w:r>
      <w:r w:rsidRPr="008C64AD">
        <w:rPr>
          <w:rFonts w:ascii="Times New Roman" w:hAnsi="Times New Roman" w:cs="Times New Roman"/>
          <w:b/>
          <w:bCs/>
          <w:sz w:val="24"/>
          <w:szCs w:val="24"/>
        </w:rPr>
        <w:t>.  WAP Timeline, 2016-2017.</w:t>
      </w:r>
    </w:p>
    <w:p w14:paraId="21B18C32" w14:textId="77777777" w:rsidR="00671E40" w:rsidRDefault="00671E40" w:rsidP="00671E40">
      <w:pPr>
        <w:spacing w:after="0" w:line="240" w:lineRule="auto"/>
        <w:rPr>
          <w:rFonts w:ascii="Times New Roman" w:hAnsi="Times New Roman" w:cs="Times New Roman"/>
          <w:sz w:val="24"/>
          <w:szCs w:val="24"/>
        </w:rPr>
      </w:pPr>
    </w:p>
    <w:p w14:paraId="335C0BB1"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2016</w:t>
      </w:r>
    </w:p>
    <w:p w14:paraId="6D39619C"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February 2016</w:t>
      </w:r>
      <w:r>
        <w:rPr>
          <w:rFonts w:ascii="Times New Roman" w:hAnsi="Times New Roman" w:cs="Times New Roman"/>
          <w:sz w:val="24"/>
          <w:szCs w:val="24"/>
        </w:rPr>
        <w:t>:  By this time, the Program was focused on Cottonwood Ranch for an initial broad-scale recharge project.  A conceptual design and plans for a feasibility study were already in progress.</w:t>
      </w:r>
    </w:p>
    <w:p w14:paraId="4D62957B"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March 2016</w:t>
      </w:r>
      <w:r>
        <w:rPr>
          <w:rFonts w:ascii="Times New Roman" w:hAnsi="Times New Roman" w:cs="Times New Roman"/>
          <w:sz w:val="24"/>
          <w:szCs w:val="24"/>
        </w:rPr>
        <w:t xml:space="preserve">:  GC approved score of 260 AF for the No-Cost NCCW as a stand-alone WAP project based on conservation improvements in the CNPPID system that were funded by the U.S. Bureau of Reclamation, resulting in 314 AF credited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each year at no cost to the Program.</w:t>
      </w:r>
    </w:p>
    <w:p w14:paraId="5A0D7A9B"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May 2016</w:t>
      </w:r>
      <w:r>
        <w:rPr>
          <w:rFonts w:ascii="Times New Roman" w:hAnsi="Times New Roman" w:cs="Times New Roman"/>
          <w:sz w:val="24"/>
          <w:szCs w:val="24"/>
        </w:rPr>
        <w:t>:  The slurry wall gravel pit concept was first introduced to the WAC as a potential WAP project for retiming excess flows.</w:t>
      </w:r>
    </w:p>
    <w:p w14:paraId="52256DDD"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July 2016</w:t>
      </w:r>
      <w:r>
        <w:rPr>
          <w:rFonts w:ascii="Times New Roman" w:hAnsi="Times New Roman" w:cs="Times New Roman"/>
          <w:sz w:val="24"/>
          <w:szCs w:val="24"/>
        </w:rPr>
        <w:t xml:space="preserve">:  Program Water Plan A and Plan B were presented to the GC to demonstrate how the First Increment Water Objective could be achieved with and without the J-2 Regulating Reservoirs Project.  The “acquire and retire” WAP project concept was introduced as part of Water Plan B.  GC put the J-2 Project on hold and approved moving forward with work on potential broad-scale recharge, slurry wall gravel pit, and acquire and retire projects.  GC approved purchase of first property intended to be developed as an acquire and retire project, a small parcel under the Alliance Canal near Bayard, Nebraska.  </w:t>
      </w:r>
    </w:p>
    <w:p w14:paraId="00F4A429" w14:textId="6CD8F5A6" w:rsidR="00671E40" w:rsidRPr="0065633A"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lastRenderedPageBreak/>
        <w:t>September 2016</w:t>
      </w:r>
      <w:r>
        <w:rPr>
          <w:rFonts w:ascii="Times New Roman" w:hAnsi="Times New Roman" w:cs="Times New Roman"/>
          <w:sz w:val="24"/>
          <w:szCs w:val="24"/>
        </w:rPr>
        <w:t xml:space="preserve">:  Consistent with the </w:t>
      </w:r>
      <w:r w:rsidR="009A5886">
        <w:rPr>
          <w:rFonts w:ascii="Times New Roman" w:hAnsi="Times New Roman" w:cs="Times New Roman"/>
          <w:sz w:val="24"/>
          <w:szCs w:val="24"/>
        </w:rPr>
        <w:t>then-</w:t>
      </w:r>
      <w:r>
        <w:rPr>
          <w:rFonts w:ascii="Times New Roman" w:hAnsi="Times New Roman" w:cs="Times New Roman"/>
          <w:sz w:val="24"/>
          <w:szCs w:val="24"/>
        </w:rPr>
        <w:t xml:space="preserve">most recent WSA, </w:t>
      </w:r>
      <w:r w:rsidRPr="0065633A">
        <w:rPr>
          <w:rFonts w:ascii="Times New Roman" w:hAnsi="Times New Roman" w:cs="Times New Roman"/>
          <w:sz w:val="24"/>
          <w:szCs w:val="24"/>
        </w:rPr>
        <w:t>GC approve</w:t>
      </w:r>
      <w:r>
        <w:rPr>
          <w:rFonts w:ascii="Times New Roman" w:hAnsi="Times New Roman" w:cs="Times New Roman"/>
          <w:sz w:val="24"/>
          <w:szCs w:val="24"/>
        </w:rPr>
        <w:t>d</w:t>
      </w:r>
      <w:r w:rsidRPr="0065633A">
        <w:rPr>
          <w:rFonts w:ascii="Times New Roman" w:hAnsi="Times New Roman" w:cs="Times New Roman"/>
          <w:sz w:val="24"/>
          <w:szCs w:val="24"/>
        </w:rPr>
        <w:t xml:space="preserve"> proportional increase to Phelps County Canal groundwater recharge project score from 1,800 AF (50%) to 2,700 AF (75%).  GC approve</w:t>
      </w:r>
      <w:r>
        <w:rPr>
          <w:rFonts w:ascii="Times New Roman" w:hAnsi="Times New Roman" w:cs="Times New Roman"/>
          <w:sz w:val="24"/>
          <w:szCs w:val="24"/>
        </w:rPr>
        <w:t>d</w:t>
      </w:r>
      <w:r w:rsidRPr="0065633A">
        <w:rPr>
          <w:rFonts w:ascii="Times New Roman" w:hAnsi="Times New Roman" w:cs="Times New Roman"/>
          <w:sz w:val="24"/>
          <w:szCs w:val="24"/>
        </w:rPr>
        <w:t xml:space="preserve"> score of 160 AF for Cook recapture well.</w:t>
      </w:r>
    </w:p>
    <w:p w14:paraId="444A6973"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October 2016</w:t>
      </w:r>
      <w:r>
        <w:rPr>
          <w:rFonts w:ascii="Times New Roman" w:hAnsi="Times New Roman" w:cs="Times New Roman"/>
          <w:sz w:val="24"/>
          <w:szCs w:val="24"/>
        </w:rPr>
        <w:t xml:space="preserve">:  CNPPID irrigator lease pilot project resulted in 778 AF credited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based on initial enrollment of 1,037 acres and a yield of 9 inches per acre.  The project continued to operate on an annual pilot basis for the 2017 and 2018 irrigation seasons, with increasing enrollment each year. </w:t>
      </w:r>
    </w:p>
    <w:p w14:paraId="75BC2F3A"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October-November 2016</w:t>
      </w:r>
      <w:r>
        <w:rPr>
          <w:rFonts w:ascii="Times New Roman" w:hAnsi="Times New Roman" w:cs="Times New Roman"/>
          <w:sz w:val="24"/>
          <w:szCs w:val="24"/>
        </w:rPr>
        <w:t>:  Cook recapture well first operated to reduce shortages to target flows.</w:t>
      </w:r>
    </w:p>
    <w:p w14:paraId="4F6CB031" w14:textId="77777777" w:rsidR="00671E40" w:rsidRDefault="00671E40" w:rsidP="00671E40">
      <w:pPr>
        <w:pStyle w:val="ListParagraph"/>
        <w:numPr>
          <w:ilvl w:val="0"/>
          <w:numId w:val="8"/>
        </w:numPr>
        <w:spacing w:after="0" w:line="240" w:lineRule="auto"/>
        <w:rPr>
          <w:rFonts w:ascii="Times New Roman" w:hAnsi="Times New Roman" w:cs="Times New Roman"/>
          <w:sz w:val="24"/>
          <w:szCs w:val="24"/>
        </w:rPr>
      </w:pPr>
      <w:r w:rsidRPr="0065633A">
        <w:rPr>
          <w:rFonts w:ascii="Times New Roman" w:hAnsi="Times New Roman" w:cs="Times New Roman"/>
          <w:b/>
          <w:bCs/>
          <w:sz w:val="24"/>
          <w:szCs w:val="24"/>
        </w:rPr>
        <w:t>November 2016</w:t>
      </w:r>
      <w:r>
        <w:rPr>
          <w:rFonts w:ascii="Times New Roman" w:hAnsi="Times New Roman" w:cs="Times New Roman"/>
          <w:sz w:val="24"/>
          <w:szCs w:val="24"/>
        </w:rPr>
        <w:t xml:space="preserve">:  GC amended WSA with CNPPID and Nebraska DNR for the J-2 Project to cease future work on the project after completion of specific tasks already in progress.  </w:t>
      </w:r>
      <w:r w:rsidRPr="0065633A">
        <w:rPr>
          <w:rFonts w:ascii="Times New Roman" w:hAnsi="Times New Roman" w:cs="Times New Roman"/>
          <w:sz w:val="24"/>
          <w:szCs w:val="24"/>
        </w:rPr>
        <w:t xml:space="preserve">With the project officially on hold, the approved score of 30,600 AF </w:t>
      </w:r>
      <w:r>
        <w:rPr>
          <w:rFonts w:ascii="Times New Roman" w:hAnsi="Times New Roman" w:cs="Times New Roman"/>
          <w:sz w:val="24"/>
          <w:szCs w:val="24"/>
        </w:rPr>
        <w:t>was</w:t>
      </w:r>
      <w:r w:rsidRPr="0065633A">
        <w:rPr>
          <w:rFonts w:ascii="Times New Roman" w:hAnsi="Times New Roman" w:cs="Times New Roman"/>
          <w:sz w:val="24"/>
          <w:szCs w:val="24"/>
        </w:rPr>
        <w:t xml:space="preserve"> effectively nullified.</w:t>
      </w:r>
      <w:r>
        <w:rPr>
          <w:rFonts w:ascii="Times New Roman" w:hAnsi="Times New Roman" w:cs="Times New Roman"/>
          <w:sz w:val="24"/>
          <w:szCs w:val="24"/>
        </w:rPr>
        <w:t xml:space="preserve">  GC approved First Increment Extension Proposal.</w:t>
      </w:r>
    </w:p>
    <w:p w14:paraId="17B025D7" w14:textId="77777777" w:rsidR="00671E40" w:rsidRDefault="00671E40" w:rsidP="00671E40">
      <w:pPr>
        <w:spacing w:after="0" w:line="240" w:lineRule="auto"/>
        <w:rPr>
          <w:rFonts w:ascii="Times New Roman" w:hAnsi="Times New Roman" w:cs="Times New Roman"/>
          <w:sz w:val="24"/>
          <w:szCs w:val="24"/>
          <w:u w:val="single"/>
        </w:rPr>
      </w:pPr>
    </w:p>
    <w:p w14:paraId="5BA85B0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2017</w:t>
      </w:r>
    </w:p>
    <w:p w14:paraId="64B83484" w14:textId="42EDC5AD" w:rsidR="00671E40" w:rsidRDefault="00671E40" w:rsidP="00671E40">
      <w:pPr>
        <w:pStyle w:val="ListParagraph"/>
        <w:numPr>
          <w:ilvl w:val="0"/>
          <w:numId w:val="9"/>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February 2017</w:t>
      </w:r>
      <w:r>
        <w:rPr>
          <w:rFonts w:ascii="Times New Roman" w:hAnsi="Times New Roman" w:cs="Times New Roman"/>
          <w:sz w:val="24"/>
          <w:szCs w:val="24"/>
        </w:rPr>
        <w:t xml:space="preserve">:  </w:t>
      </w:r>
      <w:r w:rsidR="003677D6">
        <w:rPr>
          <w:rFonts w:ascii="Times New Roman" w:hAnsi="Times New Roman" w:cs="Times New Roman"/>
          <w:sz w:val="24"/>
          <w:szCs w:val="24"/>
        </w:rPr>
        <w:t>The Program’s Executive Director’s Office (EDO)</w:t>
      </w:r>
      <w:r>
        <w:rPr>
          <w:rFonts w:ascii="Times New Roman" w:hAnsi="Times New Roman" w:cs="Times New Roman"/>
          <w:sz w:val="24"/>
          <w:szCs w:val="24"/>
        </w:rPr>
        <w:t xml:space="preserve"> presented a road map for completing WAP projects with a cumulative score greater than 40,000 AF by the mid-2020s.  This plan was heavily dependent on broad-scale recharge, slurry wall gravel pits, acquire and retire, and recapture wells to replace the J-2 Project.</w:t>
      </w:r>
    </w:p>
    <w:p w14:paraId="09C38F29" w14:textId="77777777" w:rsidR="00671E40" w:rsidRPr="009659C0" w:rsidRDefault="00671E40" w:rsidP="00671E40">
      <w:pPr>
        <w:pStyle w:val="ListParagraph"/>
        <w:numPr>
          <w:ilvl w:val="0"/>
          <w:numId w:val="9"/>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March 2017</w:t>
      </w:r>
      <w:r>
        <w:rPr>
          <w:rFonts w:ascii="Times New Roman" w:hAnsi="Times New Roman" w:cs="Times New Roman"/>
          <w:sz w:val="24"/>
          <w:szCs w:val="24"/>
        </w:rPr>
        <w:t xml:space="preserve">:  GC recommended pursuit of a full-scale initial slurry wall project at an existing gravel pit site and authorized land acquisition related to the project.  Contractor was selected for engineering design and construction administration of a broad-scale recharge project at Cottonwood Ranch.  Initial efforts were underway to begin quantifying water use at the Alliance Canal acquire and retire property.  The plan was to continue irrigation for several years and collect data needed to quantify consumptive use.  </w:t>
      </w:r>
    </w:p>
    <w:p w14:paraId="2E57DE41" w14:textId="77777777" w:rsidR="00671E40" w:rsidRPr="00AF7B3C" w:rsidRDefault="00671E40" w:rsidP="00671E40">
      <w:pPr>
        <w:pStyle w:val="ListParagraph"/>
        <w:numPr>
          <w:ilvl w:val="0"/>
          <w:numId w:val="9"/>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September 2017</w:t>
      </w:r>
      <w:r>
        <w:rPr>
          <w:rFonts w:ascii="Times New Roman" w:hAnsi="Times New Roman" w:cs="Times New Roman"/>
          <w:sz w:val="24"/>
          <w:szCs w:val="24"/>
        </w:rPr>
        <w:t xml:space="preserve">:  </w:t>
      </w:r>
      <w:r w:rsidRPr="00AF7B3C">
        <w:rPr>
          <w:rFonts w:ascii="Times New Roman" w:hAnsi="Times New Roman" w:cs="Times New Roman"/>
          <w:sz w:val="24"/>
          <w:szCs w:val="24"/>
        </w:rPr>
        <w:t xml:space="preserve">Contractor </w:t>
      </w:r>
      <w:r>
        <w:rPr>
          <w:rFonts w:ascii="Times New Roman" w:hAnsi="Times New Roman" w:cs="Times New Roman"/>
          <w:sz w:val="24"/>
          <w:szCs w:val="24"/>
        </w:rPr>
        <w:t>was</w:t>
      </w:r>
      <w:r w:rsidRPr="00AF7B3C">
        <w:rPr>
          <w:rFonts w:ascii="Times New Roman" w:hAnsi="Times New Roman" w:cs="Times New Roman"/>
          <w:sz w:val="24"/>
          <w:szCs w:val="24"/>
        </w:rPr>
        <w:t xml:space="preserve"> selected for engineering design and construction administration of the initial slurry wall gravel pit project, to be located at the Lakeside Pit near the Elm Creek interchange.  </w:t>
      </w:r>
    </w:p>
    <w:p w14:paraId="7BF62C97" w14:textId="0D664A49" w:rsidR="00671E40" w:rsidRDefault="00671E40" w:rsidP="00671E40">
      <w:pPr>
        <w:spacing w:after="0" w:line="240" w:lineRule="auto"/>
        <w:rPr>
          <w:rFonts w:ascii="Times New Roman" w:hAnsi="Times New Roman" w:cs="Times New Roman"/>
          <w:sz w:val="24"/>
          <w:szCs w:val="24"/>
          <w:u w:val="single"/>
        </w:rPr>
      </w:pPr>
    </w:p>
    <w:p w14:paraId="283C98CE" w14:textId="4D1538BE" w:rsidR="00EF0EF5" w:rsidRPr="00EF0EF5" w:rsidRDefault="00EF0EF5"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Major WAP events and decisions during the years 2018-2019 are shown in </w:t>
      </w:r>
      <w:r w:rsidRPr="00EF0EF5">
        <w:rPr>
          <w:rFonts w:ascii="Times New Roman" w:hAnsi="Times New Roman" w:cs="Times New Roman"/>
          <w:b/>
          <w:bCs/>
          <w:sz w:val="24"/>
          <w:szCs w:val="24"/>
        </w:rPr>
        <w:t>Figure 7</w:t>
      </w:r>
      <w:r>
        <w:rPr>
          <w:rFonts w:ascii="Times New Roman" w:hAnsi="Times New Roman" w:cs="Times New Roman"/>
          <w:sz w:val="24"/>
          <w:szCs w:val="24"/>
        </w:rPr>
        <w:t>.</w:t>
      </w:r>
    </w:p>
    <w:p w14:paraId="2F91D7A5" w14:textId="77777777" w:rsidR="00EF0EF5" w:rsidRDefault="00EF0EF5" w:rsidP="00671E40">
      <w:pPr>
        <w:spacing w:after="0" w:line="240" w:lineRule="auto"/>
        <w:rPr>
          <w:rFonts w:ascii="Times New Roman" w:hAnsi="Times New Roman" w:cs="Times New Roman"/>
          <w:sz w:val="24"/>
          <w:szCs w:val="24"/>
          <w:u w:val="single"/>
        </w:rPr>
      </w:pPr>
    </w:p>
    <w:p w14:paraId="2E1999EA" w14:textId="77777777" w:rsidR="00671E40" w:rsidRDefault="00671E40" w:rsidP="00671E40">
      <w:pPr>
        <w:spacing w:after="0" w:line="240" w:lineRule="auto"/>
        <w:rPr>
          <w:rFonts w:ascii="Times New Roman" w:hAnsi="Times New Roman" w:cs="Times New Roman"/>
          <w:sz w:val="24"/>
          <w:szCs w:val="24"/>
          <w:u w:val="single"/>
        </w:rPr>
      </w:pPr>
      <w:r>
        <w:rPr>
          <w:rFonts w:ascii="Times New Roman" w:hAnsi="Times New Roman" w:cs="Times New Roman"/>
          <w:noProof/>
          <w:sz w:val="24"/>
          <w:szCs w:val="24"/>
          <w:u w:val="single"/>
        </w:rPr>
        <w:lastRenderedPageBreak/>
        <w:drawing>
          <wp:inline distT="0" distB="0" distL="0" distR="0" wp14:anchorId="304F07AC" wp14:editId="62E622DB">
            <wp:extent cx="3988529" cy="277177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049" r="3650" b="4211"/>
                    <a:stretch/>
                  </pic:blipFill>
                  <pic:spPr bwMode="auto">
                    <a:xfrm>
                      <a:off x="0" y="0"/>
                      <a:ext cx="4007418" cy="2784902"/>
                    </a:xfrm>
                    <a:prstGeom prst="rect">
                      <a:avLst/>
                    </a:prstGeom>
                    <a:noFill/>
                    <a:ln>
                      <a:noFill/>
                    </a:ln>
                    <a:extLst>
                      <a:ext uri="{53640926-AAD7-44D8-BBD7-CCE9431645EC}">
                        <a14:shadowObscured xmlns:a14="http://schemas.microsoft.com/office/drawing/2010/main"/>
                      </a:ext>
                    </a:extLst>
                  </pic:spPr>
                </pic:pic>
              </a:graphicData>
            </a:graphic>
          </wp:inline>
        </w:drawing>
      </w:r>
    </w:p>
    <w:p w14:paraId="27325FA1" w14:textId="15EFF458" w:rsidR="00671E40" w:rsidRPr="008A7CBD" w:rsidRDefault="00671E40" w:rsidP="00671E4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Figure</w:t>
      </w:r>
      <w:r w:rsidRPr="008A7CBD">
        <w:rPr>
          <w:rFonts w:ascii="Times New Roman" w:hAnsi="Times New Roman" w:cs="Times New Roman"/>
          <w:b/>
          <w:bCs/>
          <w:sz w:val="24"/>
          <w:szCs w:val="24"/>
        </w:rPr>
        <w:t xml:space="preserve"> </w:t>
      </w:r>
      <w:r w:rsidR="00EF0EF5">
        <w:rPr>
          <w:rFonts w:ascii="Times New Roman" w:hAnsi="Times New Roman" w:cs="Times New Roman"/>
          <w:b/>
          <w:bCs/>
          <w:sz w:val="24"/>
          <w:szCs w:val="24"/>
        </w:rPr>
        <w:t>7</w:t>
      </w:r>
      <w:r w:rsidRPr="008A7CBD">
        <w:rPr>
          <w:rFonts w:ascii="Times New Roman" w:hAnsi="Times New Roman" w:cs="Times New Roman"/>
          <w:b/>
          <w:bCs/>
          <w:sz w:val="24"/>
          <w:szCs w:val="24"/>
        </w:rPr>
        <w:t>.  WAP Timeline, 2018-2019.</w:t>
      </w:r>
    </w:p>
    <w:p w14:paraId="528B711D" w14:textId="77777777" w:rsidR="00671E40" w:rsidRDefault="00671E40" w:rsidP="00671E40">
      <w:pPr>
        <w:spacing w:after="0" w:line="240" w:lineRule="auto"/>
        <w:rPr>
          <w:rFonts w:ascii="Times New Roman" w:hAnsi="Times New Roman" w:cs="Times New Roman"/>
          <w:sz w:val="24"/>
          <w:szCs w:val="24"/>
          <w:u w:val="single"/>
        </w:rPr>
      </w:pPr>
    </w:p>
    <w:p w14:paraId="4A7F4644" w14:textId="77777777" w:rsidR="00671E40" w:rsidRPr="004F2AC8" w:rsidRDefault="00671E40" w:rsidP="00671E40">
      <w:pPr>
        <w:spacing w:after="0" w:line="240" w:lineRule="auto"/>
        <w:rPr>
          <w:rFonts w:ascii="Times New Roman" w:hAnsi="Times New Roman" w:cs="Times New Roman"/>
          <w:sz w:val="24"/>
          <w:szCs w:val="24"/>
        </w:rPr>
      </w:pPr>
      <w:r w:rsidRPr="004F2AC8">
        <w:rPr>
          <w:rFonts w:ascii="Times New Roman" w:hAnsi="Times New Roman" w:cs="Times New Roman"/>
          <w:sz w:val="24"/>
          <w:szCs w:val="24"/>
          <w:u w:val="single"/>
        </w:rPr>
        <w:t>2018</w:t>
      </w:r>
    </w:p>
    <w:p w14:paraId="0FB78BA7" w14:textId="77777777" w:rsidR="00671E40" w:rsidRDefault="00671E40" w:rsidP="00671E40">
      <w:pPr>
        <w:pStyle w:val="ListParagraph"/>
        <w:numPr>
          <w:ilvl w:val="0"/>
          <w:numId w:val="10"/>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August 2018</w:t>
      </w:r>
      <w:r>
        <w:rPr>
          <w:rFonts w:ascii="Times New Roman" w:hAnsi="Times New Roman" w:cs="Times New Roman"/>
          <w:sz w:val="24"/>
          <w:szCs w:val="24"/>
        </w:rPr>
        <w:t xml:space="preserve">:  GC approved WSA with CNPPID for delivery of water to the broad-scale recharge project via a pipeline to be constructed from Phelps County Canal to Cottonwood Ranch.  GC approved Cottonwood Ranch land use agreement between Program and NPPD.  GC concurred that final design of the Lakeside slurry wall gravel pit project can proceed.  CPNRD announced a proposed reconfiguration of the surface water lease as a “pilot exchange project” to keep that water in storage—rather than direct returns from the canals to the river—for credit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w:t>
      </w:r>
    </w:p>
    <w:p w14:paraId="0F753D31" w14:textId="77777777" w:rsidR="00671E40" w:rsidRDefault="00671E40" w:rsidP="00671E40">
      <w:pPr>
        <w:pStyle w:val="ListParagraph"/>
        <w:numPr>
          <w:ilvl w:val="0"/>
          <w:numId w:val="10"/>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September 2018</w:t>
      </w:r>
      <w:r>
        <w:rPr>
          <w:rFonts w:ascii="Times New Roman" w:hAnsi="Times New Roman" w:cs="Times New Roman"/>
          <w:sz w:val="24"/>
          <w:szCs w:val="24"/>
        </w:rPr>
        <w:t xml:space="preserve">:  GC approved revised score of 6,350 AF for the Pathfinder Municipal Account Lease to better reflect actual project deliveries during the First Increment.  GC approved agreement extending the CNPPID irrigator lease for 5 years (through the 2023 growing season) with an annual enrollment cap of 3,000 acres.  </w:t>
      </w:r>
    </w:p>
    <w:p w14:paraId="1FB94B22" w14:textId="77777777" w:rsidR="00671E40" w:rsidRDefault="00671E40" w:rsidP="00671E40">
      <w:pPr>
        <w:pStyle w:val="ListParagraph"/>
        <w:numPr>
          <w:ilvl w:val="0"/>
          <w:numId w:val="10"/>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October 2018</w:t>
      </w:r>
      <w:r>
        <w:rPr>
          <w:rFonts w:ascii="Times New Roman" w:hAnsi="Times New Roman" w:cs="Times New Roman"/>
          <w:sz w:val="24"/>
          <w:szCs w:val="24"/>
        </w:rPr>
        <w:t xml:space="preserve">:  Construction of the Cottonwood Ranch broad-scale recharge project began.  The CPNRD surface water pilot exchange project resulted in a credit of 14,251 AF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and the project continued with similar terms in 2019.</w:t>
      </w:r>
    </w:p>
    <w:p w14:paraId="22841206" w14:textId="77777777" w:rsidR="00671E40" w:rsidRDefault="00671E40" w:rsidP="00671E40">
      <w:pPr>
        <w:pStyle w:val="ListParagraph"/>
        <w:numPr>
          <w:ilvl w:val="0"/>
          <w:numId w:val="10"/>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November 2018</w:t>
      </w:r>
      <w:r>
        <w:rPr>
          <w:rFonts w:ascii="Times New Roman" w:hAnsi="Times New Roman" w:cs="Times New Roman"/>
          <w:sz w:val="24"/>
          <w:szCs w:val="24"/>
        </w:rPr>
        <w:t>:  After attempts to purchase adjacent irrigated lands were unsuccessful, GC approved sale of the Program’s Alliance Canal property, effectively ending acquire and retire as an active WAP project pursuit.</w:t>
      </w:r>
    </w:p>
    <w:p w14:paraId="3FB42C46" w14:textId="77777777" w:rsidR="00671E40" w:rsidRDefault="00671E40" w:rsidP="00671E40">
      <w:pPr>
        <w:spacing w:after="0" w:line="240" w:lineRule="auto"/>
        <w:rPr>
          <w:rFonts w:ascii="Times New Roman" w:hAnsi="Times New Roman" w:cs="Times New Roman"/>
          <w:sz w:val="24"/>
          <w:szCs w:val="24"/>
        </w:rPr>
      </w:pPr>
    </w:p>
    <w:p w14:paraId="7E1346D4"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2019</w:t>
      </w:r>
    </w:p>
    <w:p w14:paraId="44912535" w14:textId="77777777" w:rsidR="00671E40" w:rsidRDefault="00671E40" w:rsidP="00671E40">
      <w:pPr>
        <w:pStyle w:val="ListParagraph"/>
        <w:numPr>
          <w:ilvl w:val="0"/>
          <w:numId w:val="11"/>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March 2019</w:t>
      </w:r>
      <w:r>
        <w:rPr>
          <w:rFonts w:ascii="Times New Roman" w:hAnsi="Times New Roman" w:cs="Times New Roman"/>
          <w:sz w:val="24"/>
          <w:szCs w:val="24"/>
        </w:rPr>
        <w:t>:  GC approved contract extending Pathfinder Municipal Account lease through 2032.  GC gave direction to finalize the Lakeside slurry wall gravel pit design and bring the project to a bid-ready status, but construction was not to proceed.</w:t>
      </w:r>
    </w:p>
    <w:p w14:paraId="0F4D3534" w14:textId="77777777" w:rsidR="00671E40" w:rsidRDefault="00671E40" w:rsidP="00671E40">
      <w:pPr>
        <w:pStyle w:val="ListParagraph"/>
        <w:numPr>
          <w:ilvl w:val="0"/>
          <w:numId w:val="11"/>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June 2019</w:t>
      </w:r>
      <w:r>
        <w:rPr>
          <w:rFonts w:ascii="Times New Roman" w:hAnsi="Times New Roman" w:cs="Times New Roman"/>
          <w:sz w:val="24"/>
          <w:szCs w:val="24"/>
        </w:rPr>
        <w:t>:  GC approved score of 1,900 AF for the CNPPID irrigator lease project.  GC approved agreement for NPPD surface water lease, to be operated as a “pilot exchange project” consistent with the CPNRD surface water lease.  GC approved WSA extending the Elwood Reservoir groundwater recharge project through 2023.</w:t>
      </w:r>
    </w:p>
    <w:p w14:paraId="1FFEC24A" w14:textId="77777777" w:rsidR="00671E40" w:rsidRDefault="00671E40" w:rsidP="00671E40">
      <w:pPr>
        <w:pStyle w:val="ListParagraph"/>
        <w:numPr>
          <w:ilvl w:val="0"/>
          <w:numId w:val="11"/>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lastRenderedPageBreak/>
        <w:t>August 2019</w:t>
      </w:r>
      <w:r>
        <w:rPr>
          <w:rFonts w:ascii="Times New Roman" w:hAnsi="Times New Roman" w:cs="Times New Roman"/>
          <w:sz w:val="24"/>
          <w:szCs w:val="24"/>
        </w:rPr>
        <w:t xml:space="preserve">:  EDO completed first comprehensive accounting of Program water project operations during the First Increment through 2018.  Preliminary WAP project concept for an extensive wellfield to recapture groundwater from the Phelps County Canal, Elwood Reservoir, and Cottonwood Ranch recharge projects was introduced to the WAC. </w:t>
      </w:r>
    </w:p>
    <w:p w14:paraId="0B7065C8" w14:textId="77777777" w:rsidR="00671E40" w:rsidRDefault="00671E40" w:rsidP="00671E40">
      <w:pPr>
        <w:pStyle w:val="ListParagraph"/>
        <w:numPr>
          <w:ilvl w:val="0"/>
          <w:numId w:val="11"/>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September 2019</w:t>
      </w:r>
      <w:r>
        <w:rPr>
          <w:rFonts w:ascii="Times New Roman" w:hAnsi="Times New Roman" w:cs="Times New Roman"/>
          <w:sz w:val="24"/>
          <w:szCs w:val="24"/>
        </w:rPr>
        <w:t>:  GC approved score of 2,800 AF for the Elwood Reservoir groundwater recharge project.  GC approved WSAs extending three groundwater recharge projects:  Phelps County Canal (through 2023), CPNRD (through 2024), and NPPD (through 2025).</w:t>
      </w:r>
    </w:p>
    <w:p w14:paraId="71FD5569" w14:textId="77777777" w:rsidR="00671E40" w:rsidRDefault="00671E40" w:rsidP="00671E40">
      <w:pPr>
        <w:pStyle w:val="ListParagraph"/>
        <w:numPr>
          <w:ilvl w:val="0"/>
          <w:numId w:val="11"/>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October 2019</w:t>
      </w:r>
      <w:r>
        <w:rPr>
          <w:rFonts w:ascii="Times New Roman" w:hAnsi="Times New Roman" w:cs="Times New Roman"/>
          <w:sz w:val="24"/>
          <w:szCs w:val="24"/>
        </w:rPr>
        <w:t xml:space="preserve">:  Construction of the Cottonwood Ranch broad-scale recharge project completed.  The NPPD surface water pilot exchange project resulted in 3,121 AF credited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w:t>
      </w:r>
    </w:p>
    <w:p w14:paraId="1EC2A059" w14:textId="77777777" w:rsidR="00671E40" w:rsidRDefault="00671E40" w:rsidP="00671E40">
      <w:pPr>
        <w:pStyle w:val="ListParagraph"/>
        <w:numPr>
          <w:ilvl w:val="0"/>
          <w:numId w:val="11"/>
        </w:numPr>
        <w:spacing w:after="0" w:line="240" w:lineRule="auto"/>
        <w:rPr>
          <w:rFonts w:ascii="Times New Roman" w:hAnsi="Times New Roman" w:cs="Times New Roman"/>
          <w:sz w:val="24"/>
          <w:szCs w:val="24"/>
        </w:rPr>
      </w:pPr>
      <w:r w:rsidRPr="00E90629">
        <w:rPr>
          <w:rFonts w:ascii="Times New Roman" w:hAnsi="Times New Roman" w:cs="Times New Roman"/>
          <w:b/>
          <w:bCs/>
          <w:sz w:val="24"/>
          <w:szCs w:val="24"/>
        </w:rPr>
        <w:t>November 2019</w:t>
      </w:r>
      <w:r>
        <w:rPr>
          <w:rFonts w:ascii="Times New Roman" w:hAnsi="Times New Roman" w:cs="Times New Roman"/>
          <w:sz w:val="24"/>
          <w:szCs w:val="24"/>
        </w:rPr>
        <w:t>:  GC approved motion to extend the First Increment though 2032.</w:t>
      </w:r>
    </w:p>
    <w:p w14:paraId="2B8E2BE8" w14:textId="77777777" w:rsidR="00671E40" w:rsidRPr="009875B2" w:rsidRDefault="00671E40" w:rsidP="00671E40">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b/>
          <w:bCs/>
          <w:sz w:val="24"/>
          <w:szCs w:val="24"/>
        </w:rPr>
        <w:t>December 2019</w:t>
      </w:r>
      <w:r>
        <w:rPr>
          <w:rFonts w:ascii="Times New Roman" w:hAnsi="Times New Roman" w:cs="Times New Roman"/>
          <w:sz w:val="24"/>
          <w:szCs w:val="24"/>
        </w:rPr>
        <w:t>:  Congress passes legislation funding the First Increment Extension through 2032.</w:t>
      </w:r>
    </w:p>
    <w:p w14:paraId="50AD8FDB" w14:textId="73A8DF69" w:rsidR="00D560EA" w:rsidRDefault="00D560EA" w:rsidP="004504EF">
      <w:pPr>
        <w:spacing w:after="0" w:line="240" w:lineRule="auto"/>
        <w:rPr>
          <w:rFonts w:ascii="Times New Roman" w:hAnsi="Times New Roman" w:cs="Times New Roman"/>
          <w:sz w:val="24"/>
          <w:szCs w:val="24"/>
        </w:rPr>
      </w:pPr>
    </w:p>
    <w:p w14:paraId="4754C15E" w14:textId="129C0861" w:rsidR="00C12848" w:rsidRDefault="00C12848" w:rsidP="00C12848">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Although there is still work to be done, the Program made significant strides towards achievement of </w:t>
      </w:r>
      <w:r w:rsidR="003516B2">
        <w:rPr>
          <w:rFonts w:ascii="Times New Roman" w:hAnsi="Times New Roman" w:cs="Times New Roman"/>
          <w:noProof/>
          <w:sz w:val="24"/>
          <w:szCs w:val="24"/>
        </w:rPr>
        <w:t xml:space="preserve">Milestone 4 and </w:t>
      </w:r>
      <w:r>
        <w:rPr>
          <w:rFonts w:ascii="Times New Roman" w:hAnsi="Times New Roman" w:cs="Times New Roman"/>
          <w:noProof/>
          <w:sz w:val="24"/>
          <w:szCs w:val="24"/>
        </w:rPr>
        <w:t>the First Increment Water Objective during the 13 years from 2007-2019.  Numerous water project concepts were evaluated, and many that were determined to be feasible within the Program’s temporal and budgetary constraints were advanced to full-scale development and operation.  Other project pursuits holding great promise for the Program collapsed in an untimely matter.  Rather than giving up on meeting water-related goals, though, the Program adapted and responded by conceiving and pursuing new strategies, many of which remain in progress.</w:t>
      </w:r>
    </w:p>
    <w:p w14:paraId="4CCE3B09" w14:textId="77777777" w:rsidR="00D94165" w:rsidRDefault="00D94165" w:rsidP="004504EF">
      <w:pPr>
        <w:spacing w:after="0" w:line="240" w:lineRule="auto"/>
        <w:rPr>
          <w:rFonts w:ascii="Times New Roman" w:hAnsi="Times New Roman" w:cs="Times New Roman"/>
          <w:sz w:val="24"/>
          <w:szCs w:val="24"/>
        </w:rPr>
      </w:pPr>
    </w:p>
    <w:p w14:paraId="512D2531" w14:textId="77777777" w:rsidR="00671E40" w:rsidRPr="0002459B" w:rsidRDefault="00671E40" w:rsidP="00671E40">
      <w:pPr>
        <w:spacing w:after="0" w:line="240" w:lineRule="auto"/>
        <w:rPr>
          <w:rFonts w:ascii="Times New Roman" w:hAnsi="Times New Roman" w:cs="Times New Roman"/>
          <w:b/>
          <w:bCs/>
          <w:sz w:val="24"/>
          <w:szCs w:val="24"/>
        </w:rPr>
      </w:pPr>
      <w:r w:rsidRPr="0002459B">
        <w:rPr>
          <w:rFonts w:ascii="Times New Roman" w:hAnsi="Times New Roman" w:cs="Times New Roman"/>
          <w:b/>
          <w:bCs/>
          <w:sz w:val="24"/>
          <w:szCs w:val="24"/>
        </w:rPr>
        <w:t>Section 3 Status of Program Water Projects</w:t>
      </w:r>
    </w:p>
    <w:p w14:paraId="4BF8B093" w14:textId="77777777" w:rsidR="00671E40" w:rsidRDefault="00671E40" w:rsidP="00671E40">
      <w:pPr>
        <w:spacing w:after="0" w:line="240" w:lineRule="auto"/>
        <w:rPr>
          <w:rFonts w:ascii="Times New Roman" w:hAnsi="Times New Roman" w:cs="Times New Roman"/>
          <w:sz w:val="24"/>
          <w:szCs w:val="24"/>
        </w:rPr>
      </w:pPr>
    </w:p>
    <w:p w14:paraId="1E9AE733"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EDO routinely updates the WAC and GC on the status of active WAP projects and those that are in the development process.  In the last couple years of the First Increment, a quarterly Water Objective Summary was prepared and presented to the GC to provide regular updates on progress towards completion of the Program’s target flow shortage reduction goals.  Examples of the Water Objective Summary from September and December 2019 are included in </w:t>
      </w:r>
      <w:r w:rsidRPr="00820CCD">
        <w:rPr>
          <w:rFonts w:ascii="Times New Roman" w:hAnsi="Times New Roman" w:cs="Times New Roman"/>
          <w:b/>
          <w:bCs/>
          <w:sz w:val="24"/>
          <w:szCs w:val="24"/>
        </w:rPr>
        <w:t>Appendix B</w:t>
      </w:r>
      <w:r>
        <w:rPr>
          <w:rFonts w:ascii="Times New Roman" w:hAnsi="Times New Roman" w:cs="Times New Roman"/>
          <w:sz w:val="24"/>
          <w:szCs w:val="24"/>
        </w:rPr>
        <w:t>.</w:t>
      </w:r>
    </w:p>
    <w:p w14:paraId="37A4434E" w14:textId="77777777" w:rsidR="00671E40" w:rsidRDefault="00671E40" w:rsidP="00671E40">
      <w:pPr>
        <w:spacing w:after="0" w:line="240" w:lineRule="auto"/>
        <w:rPr>
          <w:rFonts w:ascii="Times New Roman" w:hAnsi="Times New Roman" w:cs="Times New Roman"/>
          <w:sz w:val="24"/>
          <w:szCs w:val="24"/>
        </w:rPr>
      </w:pPr>
    </w:p>
    <w:p w14:paraId="33B6CE85" w14:textId="46444160"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tier structure introduced in the 2009 WAP Update to help prioritize the Program’s 13 WAP project pursuits was highly effective at establishing a path forward early in the First Increment but became less so over time as more projects were found to be infeasible or limited by other constraints.  Another layer of organization was added in the 2014 WAP Update, as projects were also designated as having active, future, or inactive status.  Unlike the tiered priorities, these status descriptors continued to be useful at the end of the First Increment and were retained for this WAP Update</w:t>
      </w:r>
      <w:r w:rsidR="003677D6">
        <w:rPr>
          <w:rFonts w:ascii="Times New Roman" w:hAnsi="Times New Roman" w:cs="Times New Roman"/>
          <w:sz w:val="24"/>
          <w:szCs w:val="24"/>
        </w:rPr>
        <w:t xml:space="preserve"> Report</w:t>
      </w:r>
      <w:r>
        <w:rPr>
          <w:rFonts w:ascii="Times New Roman" w:hAnsi="Times New Roman" w:cs="Times New Roman"/>
          <w:sz w:val="24"/>
          <w:szCs w:val="24"/>
        </w:rPr>
        <w:t xml:space="preserve">.  </w:t>
      </w:r>
    </w:p>
    <w:p w14:paraId="071D8D3A" w14:textId="77777777" w:rsidR="00671E40" w:rsidRDefault="00671E40" w:rsidP="00671E40">
      <w:pPr>
        <w:spacing w:after="0" w:line="240" w:lineRule="auto"/>
        <w:rPr>
          <w:rFonts w:ascii="Times New Roman" w:hAnsi="Times New Roman" w:cs="Times New Roman"/>
          <w:sz w:val="24"/>
          <w:szCs w:val="24"/>
        </w:rPr>
      </w:pPr>
    </w:p>
    <w:p w14:paraId="13BF936F" w14:textId="77777777" w:rsidR="00671E40" w:rsidRPr="009B2BAF" w:rsidRDefault="00671E40" w:rsidP="00671E40">
      <w:pPr>
        <w:spacing w:after="0" w:line="240" w:lineRule="auto"/>
        <w:rPr>
          <w:rFonts w:ascii="Times New Roman" w:hAnsi="Times New Roman" w:cs="Times New Roman"/>
          <w:b/>
          <w:bCs/>
          <w:sz w:val="24"/>
          <w:szCs w:val="24"/>
        </w:rPr>
      </w:pPr>
      <w:r w:rsidRPr="009B2BAF">
        <w:rPr>
          <w:rFonts w:ascii="Times New Roman" w:hAnsi="Times New Roman" w:cs="Times New Roman"/>
          <w:b/>
          <w:bCs/>
          <w:sz w:val="24"/>
          <w:szCs w:val="24"/>
        </w:rPr>
        <w:t>3.1 Active WAP Projects</w:t>
      </w:r>
    </w:p>
    <w:p w14:paraId="3787C6FE" w14:textId="77777777" w:rsidR="00671E40" w:rsidRDefault="00671E40" w:rsidP="00671E40">
      <w:pPr>
        <w:spacing w:after="0" w:line="240" w:lineRule="auto"/>
        <w:rPr>
          <w:rFonts w:ascii="Times New Roman" w:hAnsi="Times New Roman" w:cs="Times New Roman"/>
          <w:sz w:val="24"/>
          <w:szCs w:val="24"/>
        </w:rPr>
      </w:pPr>
    </w:p>
    <w:p w14:paraId="6EE9C48E" w14:textId="16CD73E1"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the First Increment drew to a close, there were 11 individual active WAP projects, representing only four of the 13 tiered WAP projects evaluated in the 2009 WAP Update.  Of the seven projects that were assigned Tier I priority in 2009, only two remained fully active by 2019, along with a </w:t>
      </w:r>
      <w:r w:rsidR="004E7F47">
        <w:rPr>
          <w:rFonts w:ascii="Times New Roman" w:hAnsi="Times New Roman" w:cs="Times New Roman"/>
          <w:sz w:val="24"/>
          <w:szCs w:val="24"/>
        </w:rPr>
        <w:t xml:space="preserve">very </w:t>
      </w:r>
      <w:r>
        <w:rPr>
          <w:rFonts w:ascii="Times New Roman" w:hAnsi="Times New Roman" w:cs="Times New Roman"/>
          <w:sz w:val="24"/>
          <w:szCs w:val="24"/>
        </w:rPr>
        <w:t>small portion of a third:</w:t>
      </w:r>
    </w:p>
    <w:p w14:paraId="192663F7" w14:textId="77777777" w:rsidR="00671E40" w:rsidRDefault="00671E40" w:rsidP="00671E40">
      <w:pPr>
        <w:spacing w:after="0" w:line="240" w:lineRule="auto"/>
        <w:rPr>
          <w:rFonts w:ascii="Times New Roman" w:hAnsi="Times New Roman" w:cs="Times New Roman"/>
          <w:sz w:val="24"/>
          <w:szCs w:val="24"/>
        </w:rPr>
      </w:pPr>
    </w:p>
    <w:p w14:paraId="70D5AF41" w14:textId="77777777" w:rsidR="00671E40" w:rsidRDefault="00671E40" w:rsidP="00671E40">
      <w:pPr>
        <w:pStyle w:val="ListParagraph"/>
        <w:numPr>
          <w:ilvl w:val="0"/>
          <w:numId w:val="13"/>
        </w:numPr>
        <w:spacing w:after="0" w:line="240" w:lineRule="auto"/>
        <w:rPr>
          <w:rFonts w:ascii="Times New Roman" w:hAnsi="Times New Roman" w:cs="Times New Roman"/>
          <w:sz w:val="24"/>
          <w:szCs w:val="24"/>
        </w:rPr>
      </w:pPr>
      <w:r w:rsidRPr="00E64F5E">
        <w:rPr>
          <w:rFonts w:ascii="Times New Roman" w:hAnsi="Times New Roman" w:cs="Times New Roman"/>
          <w:sz w:val="24"/>
          <w:szCs w:val="24"/>
        </w:rPr>
        <w:t>Nebraska groundwater recharge</w:t>
      </w:r>
    </w:p>
    <w:p w14:paraId="50B1371D" w14:textId="77777777" w:rsidR="00671E40" w:rsidRDefault="00671E40" w:rsidP="00671E40">
      <w:pPr>
        <w:pStyle w:val="ListParagraph"/>
        <w:numPr>
          <w:ilvl w:val="0"/>
          <w:numId w:val="13"/>
        </w:numPr>
        <w:spacing w:after="0" w:line="240" w:lineRule="auto"/>
        <w:rPr>
          <w:rFonts w:ascii="Times New Roman" w:hAnsi="Times New Roman" w:cs="Times New Roman"/>
          <w:sz w:val="24"/>
          <w:szCs w:val="24"/>
        </w:rPr>
      </w:pPr>
      <w:r w:rsidRPr="00E64F5E">
        <w:rPr>
          <w:rFonts w:ascii="Times New Roman" w:hAnsi="Times New Roman" w:cs="Times New Roman"/>
          <w:sz w:val="24"/>
          <w:szCs w:val="24"/>
        </w:rPr>
        <w:t>Pathfinder Municipal Account lease</w:t>
      </w:r>
    </w:p>
    <w:p w14:paraId="399C3FF5" w14:textId="77777777" w:rsidR="00671E40" w:rsidRPr="00E64F5E" w:rsidRDefault="00671E40" w:rsidP="00671E40">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Net Controllable Conserved Water (NCCW) – No Cost</w:t>
      </w:r>
      <w:r>
        <w:rPr>
          <w:rStyle w:val="FootnoteReference"/>
          <w:rFonts w:ascii="Times New Roman" w:hAnsi="Times New Roman" w:cs="Times New Roman"/>
          <w:sz w:val="24"/>
          <w:szCs w:val="24"/>
        </w:rPr>
        <w:footnoteReference w:id="13"/>
      </w:r>
      <w:r w:rsidRPr="00E64F5E">
        <w:rPr>
          <w:rFonts w:ascii="Times New Roman" w:hAnsi="Times New Roman" w:cs="Times New Roman"/>
          <w:sz w:val="24"/>
          <w:szCs w:val="24"/>
        </w:rPr>
        <w:t xml:space="preserve">  </w:t>
      </w:r>
    </w:p>
    <w:p w14:paraId="3A4E6D7A" w14:textId="77777777" w:rsidR="00671E40" w:rsidRDefault="00671E40" w:rsidP="00671E40">
      <w:pPr>
        <w:spacing w:after="0" w:line="240" w:lineRule="auto"/>
        <w:rPr>
          <w:rFonts w:ascii="Times New Roman" w:hAnsi="Times New Roman" w:cs="Times New Roman"/>
          <w:sz w:val="24"/>
          <w:szCs w:val="24"/>
        </w:rPr>
      </w:pPr>
    </w:p>
    <w:p w14:paraId="6DCAA221"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were three projects designated as Tier II in 2009, and Nebraska water leasing was the only one of those projects still active in late 2019.  </w:t>
      </w:r>
    </w:p>
    <w:p w14:paraId="7B4C6872" w14:textId="77777777" w:rsidR="004928C8" w:rsidRDefault="004928C8" w:rsidP="00671E40">
      <w:pPr>
        <w:spacing w:after="0" w:line="240" w:lineRule="auto"/>
        <w:rPr>
          <w:rFonts w:ascii="Times New Roman" w:hAnsi="Times New Roman" w:cs="Times New Roman"/>
          <w:b/>
          <w:bCs/>
          <w:sz w:val="24"/>
          <w:szCs w:val="24"/>
        </w:rPr>
      </w:pPr>
    </w:p>
    <w:p w14:paraId="46E79D95" w14:textId="48ABA100" w:rsidR="00671E40" w:rsidRPr="00EF603E" w:rsidRDefault="00671E40" w:rsidP="00671E40">
      <w:pPr>
        <w:spacing w:after="0" w:line="240" w:lineRule="auto"/>
        <w:rPr>
          <w:rFonts w:ascii="Times New Roman" w:hAnsi="Times New Roman" w:cs="Times New Roman"/>
          <w:b/>
          <w:bCs/>
          <w:sz w:val="24"/>
          <w:szCs w:val="24"/>
        </w:rPr>
      </w:pPr>
      <w:r w:rsidRPr="00EF603E">
        <w:rPr>
          <w:rFonts w:ascii="Times New Roman" w:hAnsi="Times New Roman" w:cs="Times New Roman"/>
          <w:b/>
          <w:bCs/>
          <w:sz w:val="24"/>
          <w:szCs w:val="24"/>
        </w:rPr>
        <w:t>3.1.1 Changes to WAP Project Concepts</w:t>
      </w:r>
    </w:p>
    <w:p w14:paraId="3E9547AD" w14:textId="77777777" w:rsidR="00671E40" w:rsidRDefault="00671E40" w:rsidP="00671E40">
      <w:pPr>
        <w:spacing w:after="0" w:line="240" w:lineRule="auto"/>
        <w:rPr>
          <w:rFonts w:ascii="Times New Roman" w:hAnsi="Times New Roman" w:cs="Times New Roman"/>
          <w:sz w:val="24"/>
          <w:szCs w:val="24"/>
        </w:rPr>
      </w:pPr>
    </w:p>
    <w:p w14:paraId="7FEB9CEC" w14:textId="1CB3D29F"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Some of the WAP project concepts evolved or expanded significantly from the original conception in the 2000 Reconnaissance-Level WAP or one of the later updates in 2009 and 2014.  The following sections provide examples of both </w:t>
      </w:r>
      <w:r w:rsidR="00175B48">
        <w:rPr>
          <w:rFonts w:ascii="Times New Roman" w:hAnsi="Times New Roman" w:cs="Times New Roman"/>
          <w:sz w:val="24"/>
          <w:szCs w:val="24"/>
        </w:rPr>
        <w:t>types of project changes</w:t>
      </w:r>
      <w:r>
        <w:rPr>
          <w:rFonts w:ascii="Times New Roman" w:hAnsi="Times New Roman" w:cs="Times New Roman"/>
          <w:sz w:val="24"/>
          <w:szCs w:val="24"/>
        </w:rPr>
        <w:t>.</w:t>
      </w:r>
    </w:p>
    <w:p w14:paraId="4E4ECEA8" w14:textId="77777777" w:rsidR="009E173C" w:rsidRDefault="009E173C" w:rsidP="00671E40">
      <w:pPr>
        <w:spacing w:after="0" w:line="240" w:lineRule="auto"/>
        <w:rPr>
          <w:rFonts w:ascii="Times New Roman" w:hAnsi="Times New Roman" w:cs="Times New Roman"/>
          <w:sz w:val="24"/>
          <w:szCs w:val="24"/>
          <w:u w:val="single"/>
        </w:rPr>
      </w:pPr>
    </w:p>
    <w:p w14:paraId="6FEAEBA8" w14:textId="18A35DB6" w:rsidR="00671E40" w:rsidRPr="007424E5" w:rsidRDefault="00671E40" w:rsidP="00671E40">
      <w:pPr>
        <w:spacing w:after="0" w:line="240" w:lineRule="auto"/>
        <w:rPr>
          <w:rFonts w:ascii="Times New Roman" w:hAnsi="Times New Roman" w:cs="Times New Roman"/>
          <w:sz w:val="24"/>
          <w:szCs w:val="24"/>
          <w:u w:val="single"/>
        </w:rPr>
      </w:pPr>
      <w:r w:rsidRPr="007424E5">
        <w:rPr>
          <w:rFonts w:ascii="Times New Roman" w:hAnsi="Times New Roman" w:cs="Times New Roman"/>
          <w:sz w:val="24"/>
          <w:szCs w:val="24"/>
          <w:u w:val="single"/>
        </w:rPr>
        <w:t>3.1.1.1 Nebraska groundwater recharge</w:t>
      </w:r>
    </w:p>
    <w:p w14:paraId="225F9274" w14:textId="77777777" w:rsidR="00671E40" w:rsidRDefault="00671E40" w:rsidP="00671E40">
      <w:pPr>
        <w:spacing w:after="0" w:line="240" w:lineRule="auto"/>
        <w:rPr>
          <w:rFonts w:ascii="Times New Roman" w:hAnsi="Times New Roman" w:cs="Times New Roman"/>
          <w:sz w:val="24"/>
          <w:szCs w:val="24"/>
        </w:rPr>
      </w:pPr>
    </w:p>
    <w:p w14:paraId="478240E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Nebraska groundwater recharge is an example of a project concept expanding, having started with the idea of using only the Gothenburg and Dawson County canals owned and operated by NPPD for recharge via surface water diversions and canal seepage during the non-irrigation season.  At the time of the 2009 WAP Update, the Nebraska groundwater recharge pre-feasibility study was underway; the project concept was expanded to include Phelps County Canal recharge, which progressed to a pilot study in 2011 and full-scale operations in 2012.  The pre-feasibility study also started to incorporate elements of the Nebraska groundwater management project such as recapture wells, which the 2009 WAP Update described as allowing for “active pumping of recharged water for release to the Platte River during times of shortages to target flows.”  </w:t>
      </w:r>
    </w:p>
    <w:p w14:paraId="6B0008A6" w14:textId="77777777" w:rsidR="00671E40" w:rsidRDefault="00671E40" w:rsidP="00671E40">
      <w:pPr>
        <w:spacing w:after="0" w:line="240" w:lineRule="auto"/>
        <w:rPr>
          <w:rFonts w:ascii="Times New Roman" w:hAnsi="Times New Roman" w:cs="Times New Roman"/>
          <w:sz w:val="24"/>
          <w:szCs w:val="24"/>
        </w:rPr>
      </w:pPr>
    </w:p>
    <w:p w14:paraId="7B58AD61"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By the time of the 2014 WAP Update, recharge was also active at the CPNRD canals (Thirty Mile, Cozad, and Orchard-Alfalfa).  The potential to use CNPPID’s Elwood Reservoir for recharge was being considered and came to fruition during high flows in May 2015.  Recharge first occurred at the Gothenburg and Dawson County canals in September 2015, representing fulfillment of the original Nebraska groundwater recharge project concept. </w:t>
      </w:r>
    </w:p>
    <w:p w14:paraId="140063CB" w14:textId="77777777" w:rsidR="00671E40" w:rsidRDefault="00671E40" w:rsidP="00671E40">
      <w:pPr>
        <w:spacing w:after="0" w:line="240" w:lineRule="auto"/>
        <w:rPr>
          <w:rFonts w:ascii="Times New Roman" w:hAnsi="Times New Roman" w:cs="Times New Roman"/>
          <w:sz w:val="24"/>
          <w:szCs w:val="24"/>
        </w:rPr>
      </w:pPr>
    </w:p>
    <w:p w14:paraId="6E011878"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installation of the Program’s first recapture well and the development of broad-scale recharge came in the years after the 2014 WAP Update.  Broad-scale recharge was a new project concept that emerged during 2015-2016 as an alternative to the J-2 Project.  Most of the active recharge projects were designed to take advantage of seepage from existing, earth-lined irrigation facilities (i.e., canals and reservoirs), but the broad-scale recharge project implemented </w:t>
      </w:r>
      <w:r>
        <w:rPr>
          <w:rFonts w:ascii="Times New Roman" w:hAnsi="Times New Roman" w:cs="Times New Roman"/>
          <w:sz w:val="24"/>
          <w:szCs w:val="24"/>
        </w:rPr>
        <w:lastRenderedPageBreak/>
        <w:t>at the Program’s Cottonwood Ranch property involved all new construction.</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Specifically, a series of low berms (&lt; 6 ft) was built to temporarily retain water in shallow ponds in eight interconnected cells spread broadly across an area of about 416 acres.  When filled during the spring and fall migrations, the broad-scale recharge project will also provide ancillary benefit as crane habitat.</w:t>
      </w:r>
    </w:p>
    <w:p w14:paraId="3B149680" w14:textId="77777777" w:rsidR="00671E40" w:rsidRDefault="00671E40" w:rsidP="00671E40">
      <w:pPr>
        <w:spacing w:after="0" w:line="240" w:lineRule="auto"/>
        <w:rPr>
          <w:rFonts w:ascii="Times New Roman" w:hAnsi="Times New Roman" w:cs="Times New Roman"/>
          <w:sz w:val="24"/>
          <w:szCs w:val="24"/>
        </w:rPr>
      </w:pPr>
    </w:p>
    <w:p w14:paraId="1FDE7D5A" w14:textId="77777777" w:rsidR="00671E40" w:rsidRPr="007424E5" w:rsidRDefault="00671E40" w:rsidP="00671E40">
      <w:pPr>
        <w:spacing w:after="0" w:line="240" w:lineRule="auto"/>
        <w:rPr>
          <w:rFonts w:ascii="Times New Roman" w:hAnsi="Times New Roman" w:cs="Times New Roman"/>
          <w:sz w:val="24"/>
          <w:szCs w:val="24"/>
          <w:u w:val="single"/>
        </w:rPr>
      </w:pPr>
      <w:r w:rsidRPr="007424E5">
        <w:rPr>
          <w:rFonts w:ascii="Times New Roman" w:hAnsi="Times New Roman" w:cs="Times New Roman"/>
          <w:sz w:val="24"/>
          <w:szCs w:val="24"/>
          <w:u w:val="single"/>
        </w:rPr>
        <w:t>3.1.1.2 Nebraska water leasing</w:t>
      </w:r>
    </w:p>
    <w:p w14:paraId="357B98CC" w14:textId="77777777" w:rsidR="00671E40" w:rsidRDefault="00671E40" w:rsidP="00671E40">
      <w:pPr>
        <w:spacing w:after="0" w:line="240" w:lineRule="auto"/>
        <w:rPr>
          <w:rFonts w:ascii="Times New Roman" w:hAnsi="Times New Roman" w:cs="Times New Roman"/>
          <w:sz w:val="24"/>
          <w:szCs w:val="24"/>
        </w:rPr>
      </w:pPr>
    </w:p>
    <w:p w14:paraId="61A19F4D"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Nebraska water leasing demonstrates the evolution of a WAP project, in terms of both the source of water and the nature of project operations.  The project was described in the 2000 Reconnaissance-Level WAP as follows: </w:t>
      </w:r>
    </w:p>
    <w:p w14:paraId="10693AF8" w14:textId="77777777" w:rsidR="00671E40" w:rsidRDefault="00671E40" w:rsidP="00671E40">
      <w:pPr>
        <w:spacing w:after="0" w:line="240" w:lineRule="auto"/>
        <w:rPr>
          <w:rFonts w:ascii="Times New Roman" w:hAnsi="Times New Roman" w:cs="Times New Roman"/>
          <w:sz w:val="24"/>
          <w:szCs w:val="24"/>
        </w:rPr>
      </w:pPr>
    </w:p>
    <w:p w14:paraId="30080872" w14:textId="77777777" w:rsidR="00671E40" w:rsidRDefault="00671E40" w:rsidP="00671E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project evaluated assumes that leased water rights are dependent on storage rights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In general, water will be leased from an irrigation district or farmer with storage rights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The reduction in consumptive use will likely be added to the EA when storage space is available and released during times of shortage at the critical habitat…Although it may be feasible to lease natural flow water rights, it will be more difficult to [e]</w:t>
      </w:r>
      <w:proofErr w:type="spellStart"/>
      <w:r>
        <w:rPr>
          <w:rFonts w:ascii="Times New Roman" w:hAnsi="Times New Roman" w:cs="Times New Roman"/>
          <w:sz w:val="24"/>
          <w:szCs w:val="24"/>
        </w:rPr>
        <w:t>nsure</w:t>
      </w:r>
      <w:proofErr w:type="spellEnd"/>
      <w:r>
        <w:rPr>
          <w:rFonts w:ascii="Times New Roman" w:hAnsi="Times New Roman" w:cs="Times New Roman"/>
          <w:sz w:val="24"/>
          <w:szCs w:val="24"/>
        </w:rPr>
        <w:t xml:space="preserve"> protection.  </w:t>
      </w:r>
    </w:p>
    <w:p w14:paraId="3F38DAC6" w14:textId="77777777" w:rsidR="00671E40" w:rsidRDefault="00671E40" w:rsidP="00671E40">
      <w:pPr>
        <w:spacing w:after="0" w:line="240" w:lineRule="auto"/>
        <w:rPr>
          <w:rFonts w:ascii="Times New Roman" w:hAnsi="Times New Roman" w:cs="Times New Roman"/>
          <w:sz w:val="24"/>
          <w:szCs w:val="24"/>
        </w:rPr>
      </w:pPr>
    </w:p>
    <w:p w14:paraId="032DC436"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Prioritized as a Tier II project in the 2009 WAP Update, the report presented very little new information about Nebraska water leasing, but it was “anticipated that this project may be initiated in 2012 and completed by the end of 2016.”  </w:t>
      </w:r>
    </w:p>
    <w:p w14:paraId="0DCCFCC6" w14:textId="77777777" w:rsidR="00671E40" w:rsidRDefault="00671E40" w:rsidP="00671E40">
      <w:pPr>
        <w:spacing w:after="0" w:line="240" w:lineRule="auto"/>
        <w:rPr>
          <w:rFonts w:ascii="Times New Roman" w:hAnsi="Times New Roman" w:cs="Times New Roman"/>
          <w:sz w:val="24"/>
          <w:szCs w:val="24"/>
        </w:rPr>
      </w:pPr>
    </w:p>
    <w:p w14:paraId="0C09F168"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In 2012, the offer for the Program to lease surface water from the CPNRD canals was first presented, and CPNRD began canal rehabilitation work to facilitate the operations of such a project.  The preceding years saw major changes in irrigation practices, as there was a widespread shift from surface water to groundwater sources following the early 2000s drought, and the consumptive use portion of the now-unused surface water became the supply available for leasing by the Program.  The CPNRD canals had water portfolios including both natural flow and storage water,</w:t>
      </w:r>
      <w:r>
        <w:rPr>
          <w:rStyle w:val="FootnoteReference"/>
          <w:rFonts w:ascii="Times New Roman" w:hAnsi="Times New Roman" w:cs="Times New Roman"/>
          <w:sz w:val="24"/>
          <w:szCs w:val="24"/>
        </w:rPr>
        <w:footnoteReference w:id="15"/>
      </w:r>
      <w:r>
        <w:rPr>
          <w:rFonts w:ascii="Times New Roman" w:hAnsi="Times New Roman" w:cs="Times New Roman"/>
          <w:sz w:val="24"/>
          <w:szCs w:val="24"/>
        </w:rPr>
        <w:t xml:space="preserve"> but in a deviation from the original project concept, it was determined that only the natural flow water could be leased.  In December 2013, the Program and CPNRD signed a Water Use Lease Agreement for up to 20,500 AFY from the combination of transferred surface water and accretions from groundwater recharge.  The agreement stated that water may be provided to the Program specifically from the “natural flow associated with transferred surface water” and confirmed that “lands previously irrigated by these now transferred surface water rights will instead be irrigated by ground water pumped from existing wells.” </w:t>
      </w:r>
    </w:p>
    <w:p w14:paraId="747ED31B" w14:textId="77777777" w:rsidR="00671E40" w:rsidRDefault="00671E40" w:rsidP="00671E40">
      <w:pPr>
        <w:spacing w:after="0" w:line="240" w:lineRule="auto"/>
        <w:rPr>
          <w:rFonts w:ascii="Times New Roman" w:hAnsi="Times New Roman" w:cs="Times New Roman"/>
          <w:sz w:val="24"/>
          <w:szCs w:val="24"/>
        </w:rPr>
      </w:pPr>
    </w:p>
    <w:p w14:paraId="4075B915"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the first three years of CPNRD surface water lease operations (2015-2017), natural flow water was diverted at the canal headgates during the irrigation </w:t>
      </w:r>
      <w:proofErr w:type="gramStart"/>
      <w:r>
        <w:rPr>
          <w:rFonts w:ascii="Times New Roman" w:hAnsi="Times New Roman" w:cs="Times New Roman"/>
          <w:sz w:val="24"/>
          <w:szCs w:val="24"/>
        </w:rPr>
        <w:t>season, and</w:t>
      </w:r>
      <w:proofErr w:type="gramEnd"/>
      <w:r>
        <w:rPr>
          <w:rFonts w:ascii="Times New Roman" w:hAnsi="Times New Roman" w:cs="Times New Roman"/>
          <w:sz w:val="24"/>
          <w:szCs w:val="24"/>
        </w:rPr>
        <w:t xml:space="preserve"> measured amounts of consumptive use water were returned directly to the Platte River through newly constructed </w:t>
      </w:r>
      <w:r>
        <w:rPr>
          <w:rFonts w:ascii="Times New Roman" w:hAnsi="Times New Roman" w:cs="Times New Roman"/>
          <w:sz w:val="24"/>
          <w:szCs w:val="24"/>
        </w:rPr>
        <w:lastRenderedPageBreak/>
        <w:t>turnouts on the downstream sides of the headgates.  After accounting for depletions from groundwater pumping for irrigation, the net accretions to the river were less than the gross river returns.  Even though the real-time hydrologic condition during these years was almost always “normal” or “wet,” the leased surface water was continuously returned to the river regardless of whether there were target flow shortages or excesses at Grand Island.</w:t>
      </w:r>
      <w:r>
        <w:rPr>
          <w:rStyle w:val="FootnoteReference"/>
          <w:rFonts w:ascii="Times New Roman" w:hAnsi="Times New Roman" w:cs="Times New Roman"/>
          <w:sz w:val="24"/>
          <w:szCs w:val="24"/>
        </w:rPr>
        <w:footnoteReference w:id="16"/>
      </w:r>
      <w:r>
        <w:rPr>
          <w:rFonts w:ascii="Times New Roman" w:hAnsi="Times New Roman" w:cs="Times New Roman"/>
          <w:sz w:val="24"/>
          <w:szCs w:val="24"/>
        </w:rPr>
        <w:t xml:space="preserve">  This meant that the net volume of surface water accretions purchased by the Program (ranging from 13,759 AF to 15,777 AF) was typically much larger than the volume that could be credited with reducing target flow shortages.  </w:t>
      </w:r>
    </w:p>
    <w:p w14:paraId="7F4A2148"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59EBD25F" w14:textId="11E546BE"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2018-2019, after recognizing that the project as implemented was an inefficient way to meet Program goals, the CPNRD worked with Nebraska DNR and CNPPID to reconfigure the operations so that the leased surface water was credited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in October instead of being returned directly to the river during the irrigation season.  This was accomplished by </w:t>
      </w:r>
      <w:r w:rsidR="00CE7201">
        <w:rPr>
          <w:rFonts w:ascii="Times New Roman" w:hAnsi="Times New Roman" w:cs="Times New Roman"/>
          <w:sz w:val="24"/>
          <w:szCs w:val="24"/>
        </w:rPr>
        <w:t>not delivering irrigation water</w:t>
      </w:r>
      <w:r>
        <w:rPr>
          <w:rFonts w:ascii="Times New Roman" w:hAnsi="Times New Roman" w:cs="Times New Roman"/>
          <w:sz w:val="24"/>
          <w:szCs w:val="24"/>
        </w:rPr>
        <w:t xml:space="preserve"> that would otherwise be released for diversion by the CPNRD canals downstream.  </w:t>
      </w:r>
      <w:r w:rsidR="00CE7201">
        <w:rPr>
          <w:rFonts w:ascii="Times New Roman" w:hAnsi="Times New Roman" w:cs="Times New Roman"/>
          <w:sz w:val="24"/>
          <w:szCs w:val="24"/>
        </w:rPr>
        <w:t>T</w:t>
      </w:r>
      <w:r>
        <w:rPr>
          <w:rFonts w:ascii="Times New Roman" w:hAnsi="Times New Roman" w:cs="Times New Roman"/>
          <w:sz w:val="24"/>
          <w:szCs w:val="24"/>
        </w:rPr>
        <w:t xml:space="preserve">he change in approach brought the Nebraska water leasing project in a full circle back to the original concept of adding leased irrigation water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Volumes credited in both years exceeded 14,000 AF.</w:t>
      </w:r>
    </w:p>
    <w:p w14:paraId="3DF94FC4" w14:textId="77777777" w:rsidR="001E3D3F" w:rsidRDefault="001E3D3F" w:rsidP="00671E40">
      <w:pPr>
        <w:spacing w:after="0" w:line="240" w:lineRule="auto"/>
        <w:rPr>
          <w:rFonts w:ascii="Times New Roman" w:hAnsi="Times New Roman" w:cs="Times New Roman"/>
          <w:sz w:val="24"/>
          <w:szCs w:val="24"/>
        </w:rPr>
      </w:pPr>
    </w:p>
    <w:p w14:paraId="5E3B8DC7" w14:textId="65CB2939"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far back as 2013, the Program and NPPD sought to develop a similar project based on leasing surface water from lands historically served by the Gothenburg and Dawson County canals that had switched to groundwater irrigation.  Following the successful implementation of the CPNRD pilot exchange project, an NPPD surface water lease was finally carried out in the same manner in 2019, resulting in a credit of 3,121 AF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w:t>
      </w:r>
    </w:p>
    <w:p w14:paraId="2DBAE1FD" w14:textId="77777777" w:rsidR="00671E40" w:rsidRDefault="00671E40" w:rsidP="00671E40">
      <w:pPr>
        <w:spacing w:after="0" w:line="240" w:lineRule="auto"/>
        <w:rPr>
          <w:rFonts w:ascii="Times New Roman" w:hAnsi="Times New Roman" w:cs="Times New Roman"/>
          <w:sz w:val="24"/>
          <w:szCs w:val="24"/>
        </w:rPr>
      </w:pPr>
    </w:p>
    <w:p w14:paraId="757C6074"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Also consistent with the original project concept of leasing from farmers, the Program and CNPPID implemented an irrigator lease starting with the 2016 growing season.  Individual irrigators in the CNPPID system enroll specific parcels of land that will not be irrigated, and a portion of the saved water is credited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in October each year.  Enrollment in the irrigator lease grew each year from 1,037 acres (778 AF)</w:t>
      </w:r>
      <w:r>
        <w:rPr>
          <w:rStyle w:val="FootnoteReference"/>
          <w:rFonts w:ascii="Times New Roman" w:hAnsi="Times New Roman" w:cs="Times New Roman"/>
          <w:sz w:val="24"/>
          <w:szCs w:val="24"/>
        </w:rPr>
        <w:footnoteReference w:id="17"/>
      </w:r>
      <w:r>
        <w:rPr>
          <w:rFonts w:ascii="Times New Roman" w:hAnsi="Times New Roman" w:cs="Times New Roman"/>
          <w:sz w:val="24"/>
          <w:szCs w:val="24"/>
        </w:rPr>
        <w:t xml:space="preserve"> the first year to 2,934 acres (2,201 AF) in 2019.  Potential new permutations of Nebraska water leasing are discussed in Section 5. </w:t>
      </w:r>
    </w:p>
    <w:p w14:paraId="3F8D2F29" w14:textId="77777777" w:rsidR="00671E40" w:rsidRDefault="00671E40" w:rsidP="00671E40">
      <w:pPr>
        <w:spacing w:after="0" w:line="240" w:lineRule="auto"/>
        <w:rPr>
          <w:rFonts w:ascii="Times New Roman" w:hAnsi="Times New Roman" w:cs="Times New Roman"/>
          <w:sz w:val="24"/>
          <w:szCs w:val="24"/>
        </w:rPr>
      </w:pPr>
    </w:p>
    <w:p w14:paraId="26571CD3" w14:textId="77777777" w:rsidR="00671E40" w:rsidRPr="00EF603E" w:rsidRDefault="00671E40" w:rsidP="00671E40">
      <w:pPr>
        <w:spacing w:after="0" w:line="240" w:lineRule="auto"/>
        <w:rPr>
          <w:rFonts w:ascii="Times New Roman" w:hAnsi="Times New Roman" w:cs="Times New Roman"/>
          <w:b/>
          <w:bCs/>
          <w:sz w:val="24"/>
          <w:szCs w:val="24"/>
        </w:rPr>
      </w:pPr>
      <w:r w:rsidRPr="00EF603E">
        <w:rPr>
          <w:rFonts w:ascii="Times New Roman" w:hAnsi="Times New Roman" w:cs="Times New Roman"/>
          <w:b/>
          <w:bCs/>
          <w:sz w:val="24"/>
          <w:szCs w:val="24"/>
        </w:rPr>
        <w:t xml:space="preserve">3.1.2 </w:t>
      </w:r>
      <w:r>
        <w:rPr>
          <w:rFonts w:ascii="Times New Roman" w:hAnsi="Times New Roman" w:cs="Times New Roman"/>
          <w:b/>
          <w:bCs/>
          <w:sz w:val="24"/>
          <w:szCs w:val="24"/>
        </w:rPr>
        <w:t>Score Summary for</w:t>
      </w:r>
      <w:r w:rsidRPr="00EF603E">
        <w:rPr>
          <w:rFonts w:ascii="Times New Roman" w:hAnsi="Times New Roman" w:cs="Times New Roman"/>
          <w:b/>
          <w:bCs/>
          <w:sz w:val="24"/>
          <w:szCs w:val="24"/>
        </w:rPr>
        <w:t xml:space="preserve"> Active WAP Projects</w:t>
      </w:r>
    </w:p>
    <w:p w14:paraId="76F997D3" w14:textId="77777777" w:rsidR="00671E40" w:rsidRDefault="00671E40" w:rsidP="00671E40">
      <w:pPr>
        <w:spacing w:after="0" w:line="240" w:lineRule="auto"/>
        <w:rPr>
          <w:rFonts w:ascii="Times New Roman" w:hAnsi="Times New Roman" w:cs="Times New Roman"/>
          <w:sz w:val="24"/>
          <w:szCs w:val="24"/>
        </w:rPr>
      </w:pPr>
    </w:p>
    <w:p w14:paraId="60427D4D" w14:textId="43C52C3A" w:rsidR="00671E40" w:rsidRDefault="00671E40" w:rsidP="00671E40">
      <w:pPr>
        <w:spacing w:after="0" w:line="240" w:lineRule="auto"/>
        <w:rPr>
          <w:rFonts w:ascii="Times New Roman" w:hAnsi="Times New Roman" w:cs="Times New Roman"/>
          <w:sz w:val="24"/>
          <w:szCs w:val="24"/>
        </w:rPr>
      </w:pPr>
      <w:r w:rsidRPr="00CE5144">
        <w:rPr>
          <w:rFonts w:ascii="Times New Roman" w:hAnsi="Times New Roman" w:cs="Times New Roman"/>
          <w:b/>
          <w:bCs/>
          <w:sz w:val="24"/>
          <w:szCs w:val="24"/>
        </w:rPr>
        <w:t xml:space="preserve">Table </w:t>
      </w:r>
      <w:r w:rsidR="00CE5144">
        <w:rPr>
          <w:rFonts w:ascii="Times New Roman" w:hAnsi="Times New Roman" w:cs="Times New Roman"/>
          <w:b/>
          <w:bCs/>
          <w:sz w:val="24"/>
          <w:szCs w:val="24"/>
        </w:rPr>
        <w:t>1</w:t>
      </w:r>
      <w:r>
        <w:rPr>
          <w:rFonts w:ascii="Times New Roman" w:hAnsi="Times New Roman" w:cs="Times New Roman"/>
          <w:sz w:val="24"/>
          <w:szCs w:val="24"/>
        </w:rPr>
        <w:t xml:space="preserve"> provides a status summary of all active WAP projects as of late 2019.  A larger version of this table with expanded annotations is included in an October 2019 memo in </w:t>
      </w:r>
      <w:r w:rsidRPr="00F677E0">
        <w:rPr>
          <w:rFonts w:ascii="Times New Roman" w:hAnsi="Times New Roman" w:cs="Times New Roman"/>
          <w:b/>
          <w:bCs/>
          <w:sz w:val="24"/>
          <w:szCs w:val="24"/>
        </w:rPr>
        <w:t>Appendix C</w:t>
      </w:r>
      <w:r>
        <w:rPr>
          <w:rFonts w:ascii="Times New Roman" w:hAnsi="Times New Roman" w:cs="Times New Roman"/>
          <w:sz w:val="24"/>
          <w:szCs w:val="24"/>
        </w:rPr>
        <w:t xml:space="preserve">.  </w:t>
      </w:r>
    </w:p>
    <w:p w14:paraId="71CDD25B" w14:textId="77777777" w:rsidR="00671E40" w:rsidRDefault="00671E40" w:rsidP="00671E40">
      <w:pPr>
        <w:spacing w:after="0" w:line="240" w:lineRule="auto"/>
        <w:rPr>
          <w:rFonts w:ascii="Times New Roman" w:hAnsi="Times New Roman" w:cs="Times New Roman"/>
          <w:b/>
          <w:bCs/>
          <w:sz w:val="24"/>
          <w:szCs w:val="24"/>
        </w:rPr>
      </w:pPr>
    </w:p>
    <w:p w14:paraId="000BCFAB" w14:textId="41B8D413" w:rsidR="00671E40" w:rsidRPr="00CD0856" w:rsidRDefault="00671E40" w:rsidP="00671E40">
      <w:pPr>
        <w:spacing w:after="0" w:line="240" w:lineRule="auto"/>
        <w:rPr>
          <w:rFonts w:ascii="Times New Roman" w:hAnsi="Times New Roman" w:cs="Times New Roman"/>
          <w:b/>
          <w:bCs/>
          <w:sz w:val="24"/>
          <w:szCs w:val="24"/>
        </w:rPr>
      </w:pPr>
      <w:r w:rsidRPr="00CD0856">
        <w:rPr>
          <w:rFonts w:ascii="Times New Roman" w:hAnsi="Times New Roman" w:cs="Times New Roman"/>
          <w:b/>
          <w:bCs/>
          <w:sz w:val="24"/>
          <w:szCs w:val="24"/>
        </w:rPr>
        <w:t xml:space="preserve">Table </w:t>
      </w:r>
      <w:r w:rsidR="00CE5144">
        <w:rPr>
          <w:rFonts w:ascii="Times New Roman" w:hAnsi="Times New Roman" w:cs="Times New Roman"/>
          <w:b/>
          <w:bCs/>
          <w:sz w:val="24"/>
          <w:szCs w:val="24"/>
        </w:rPr>
        <w:t>1</w:t>
      </w:r>
      <w:r w:rsidRPr="00CD0856">
        <w:rPr>
          <w:rFonts w:ascii="Times New Roman" w:hAnsi="Times New Roman" w:cs="Times New Roman"/>
          <w:b/>
          <w:bCs/>
          <w:sz w:val="24"/>
          <w:szCs w:val="24"/>
        </w:rPr>
        <w:t>.  Summary of Active WAP Projects</w:t>
      </w:r>
    </w:p>
    <w:tbl>
      <w:tblPr>
        <w:tblStyle w:val="TableGrid"/>
        <w:tblW w:w="0" w:type="auto"/>
        <w:tblLook w:val="04A0" w:firstRow="1" w:lastRow="0" w:firstColumn="1" w:lastColumn="0" w:noHBand="0" w:noVBand="1"/>
      </w:tblPr>
      <w:tblGrid>
        <w:gridCol w:w="2584"/>
        <w:gridCol w:w="1363"/>
        <w:gridCol w:w="906"/>
        <w:gridCol w:w="1176"/>
        <w:gridCol w:w="3321"/>
      </w:tblGrid>
      <w:tr w:rsidR="00671E40" w14:paraId="74CF2BAE" w14:textId="77777777" w:rsidTr="00EB6F1E">
        <w:tc>
          <w:tcPr>
            <w:tcW w:w="2584" w:type="dxa"/>
            <w:shd w:val="clear" w:color="auto" w:fill="A8D08D" w:themeFill="accent6" w:themeFillTint="99"/>
            <w:vAlign w:val="center"/>
          </w:tcPr>
          <w:p w14:paraId="602A8818" w14:textId="77777777" w:rsidR="00671E40" w:rsidRPr="00094717" w:rsidRDefault="00671E40" w:rsidP="00EB6F1E">
            <w:pPr>
              <w:jc w:val="center"/>
              <w:rPr>
                <w:rFonts w:ascii="Times New Roman" w:hAnsi="Times New Roman" w:cs="Times New Roman"/>
                <w:b/>
                <w:bCs/>
                <w:sz w:val="24"/>
                <w:szCs w:val="24"/>
              </w:rPr>
            </w:pPr>
            <w:r w:rsidRPr="00094717">
              <w:rPr>
                <w:rFonts w:ascii="Times New Roman" w:hAnsi="Times New Roman" w:cs="Times New Roman"/>
                <w:b/>
                <w:bCs/>
                <w:sz w:val="24"/>
                <w:szCs w:val="24"/>
              </w:rPr>
              <w:lastRenderedPageBreak/>
              <w:t>Project</w:t>
            </w:r>
          </w:p>
        </w:tc>
        <w:tc>
          <w:tcPr>
            <w:tcW w:w="1363" w:type="dxa"/>
            <w:shd w:val="clear" w:color="auto" w:fill="A8D08D" w:themeFill="accent6" w:themeFillTint="99"/>
            <w:vAlign w:val="center"/>
          </w:tcPr>
          <w:p w14:paraId="5AB3EAAB" w14:textId="77777777" w:rsidR="00671E40" w:rsidRPr="00094717" w:rsidRDefault="00671E40" w:rsidP="00EB6F1E">
            <w:pPr>
              <w:jc w:val="center"/>
              <w:rPr>
                <w:rFonts w:ascii="Times New Roman" w:hAnsi="Times New Roman" w:cs="Times New Roman"/>
                <w:b/>
                <w:bCs/>
                <w:sz w:val="24"/>
                <w:szCs w:val="24"/>
              </w:rPr>
            </w:pPr>
            <w:r w:rsidRPr="00094717">
              <w:rPr>
                <w:rFonts w:ascii="Times New Roman" w:hAnsi="Times New Roman" w:cs="Times New Roman"/>
                <w:b/>
                <w:bCs/>
                <w:sz w:val="24"/>
                <w:szCs w:val="24"/>
              </w:rPr>
              <w:t>Year of First Operations</w:t>
            </w:r>
          </w:p>
        </w:tc>
        <w:tc>
          <w:tcPr>
            <w:tcW w:w="906" w:type="dxa"/>
            <w:shd w:val="clear" w:color="auto" w:fill="A8D08D" w:themeFill="accent6" w:themeFillTint="99"/>
            <w:vAlign w:val="center"/>
          </w:tcPr>
          <w:p w14:paraId="433E8374" w14:textId="77777777" w:rsidR="00671E40" w:rsidRPr="00094717" w:rsidRDefault="00671E40" w:rsidP="00EB6F1E">
            <w:pPr>
              <w:jc w:val="center"/>
              <w:rPr>
                <w:rFonts w:ascii="Times New Roman" w:hAnsi="Times New Roman" w:cs="Times New Roman"/>
                <w:b/>
                <w:bCs/>
                <w:sz w:val="24"/>
                <w:szCs w:val="24"/>
              </w:rPr>
            </w:pPr>
            <w:r w:rsidRPr="00094717">
              <w:rPr>
                <w:rFonts w:ascii="Times New Roman" w:hAnsi="Times New Roman" w:cs="Times New Roman"/>
                <w:b/>
                <w:bCs/>
                <w:sz w:val="24"/>
                <w:szCs w:val="24"/>
              </w:rPr>
              <w:t>Score</w:t>
            </w:r>
            <w:r>
              <w:rPr>
                <w:rFonts w:ascii="Times New Roman" w:hAnsi="Times New Roman" w:cs="Times New Roman"/>
                <w:b/>
                <w:bCs/>
                <w:sz w:val="24"/>
                <w:szCs w:val="24"/>
              </w:rPr>
              <w:t xml:space="preserve"> [AFY]</w:t>
            </w:r>
          </w:p>
        </w:tc>
        <w:tc>
          <w:tcPr>
            <w:tcW w:w="1176" w:type="dxa"/>
            <w:shd w:val="clear" w:color="auto" w:fill="A8D08D" w:themeFill="accent6" w:themeFillTint="99"/>
            <w:vAlign w:val="center"/>
          </w:tcPr>
          <w:p w14:paraId="5045D11B" w14:textId="77777777" w:rsidR="00671E40" w:rsidRPr="00094717" w:rsidRDefault="00671E40" w:rsidP="00EB6F1E">
            <w:pPr>
              <w:jc w:val="center"/>
              <w:rPr>
                <w:rFonts w:ascii="Times New Roman" w:hAnsi="Times New Roman" w:cs="Times New Roman"/>
                <w:b/>
                <w:bCs/>
                <w:sz w:val="24"/>
                <w:szCs w:val="24"/>
              </w:rPr>
            </w:pPr>
            <w:r w:rsidRPr="00094717">
              <w:rPr>
                <w:rFonts w:ascii="Times New Roman" w:hAnsi="Times New Roman" w:cs="Times New Roman"/>
                <w:b/>
                <w:bCs/>
                <w:sz w:val="24"/>
                <w:szCs w:val="24"/>
              </w:rPr>
              <w:t>Score Status</w:t>
            </w:r>
          </w:p>
        </w:tc>
        <w:tc>
          <w:tcPr>
            <w:tcW w:w="3321" w:type="dxa"/>
            <w:shd w:val="clear" w:color="auto" w:fill="A8D08D" w:themeFill="accent6" w:themeFillTint="99"/>
            <w:vAlign w:val="center"/>
          </w:tcPr>
          <w:p w14:paraId="2173DC17" w14:textId="77777777" w:rsidR="00671E40" w:rsidRPr="00094717" w:rsidRDefault="00671E40" w:rsidP="00EB6F1E">
            <w:pPr>
              <w:jc w:val="center"/>
              <w:rPr>
                <w:rFonts w:ascii="Times New Roman" w:hAnsi="Times New Roman" w:cs="Times New Roman"/>
                <w:b/>
                <w:bCs/>
                <w:sz w:val="24"/>
                <w:szCs w:val="24"/>
              </w:rPr>
            </w:pPr>
            <w:r w:rsidRPr="00094717">
              <w:rPr>
                <w:rFonts w:ascii="Times New Roman" w:hAnsi="Times New Roman" w:cs="Times New Roman"/>
                <w:b/>
                <w:bCs/>
                <w:sz w:val="24"/>
                <w:szCs w:val="24"/>
              </w:rPr>
              <w:t>Notes</w:t>
            </w:r>
          </w:p>
        </w:tc>
      </w:tr>
      <w:tr w:rsidR="00671E40" w14:paraId="00638278" w14:textId="77777777" w:rsidTr="00EB6F1E">
        <w:tc>
          <w:tcPr>
            <w:tcW w:w="9350" w:type="dxa"/>
            <w:gridSpan w:val="5"/>
            <w:shd w:val="clear" w:color="auto" w:fill="BFBFBF" w:themeFill="background1" w:themeFillShade="BF"/>
          </w:tcPr>
          <w:p w14:paraId="4ACB9D6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Nebraska Groundwater Recharge</w:t>
            </w:r>
            <w:r w:rsidRPr="005C7EB5">
              <w:rPr>
                <w:rFonts w:ascii="Times New Roman" w:hAnsi="Times New Roman" w:cs="Times New Roman"/>
                <w:sz w:val="24"/>
                <w:szCs w:val="24"/>
                <w:vertAlign w:val="superscript"/>
              </w:rPr>
              <w:t>1</w:t>
            </w:r>
          </w:p>
        </w:tc>
      </w:tr>
      <w:tr w:rsidR="00671E40" w14:paraId="5A80CA01" w14:textId="77777777" w:rsidTr="00EB6F1E">
        <w:tc>
          <w:tcPr>
            <w:tcW w:w="2584" w:type="dxa"/>
          </w:tcPr>
          <w:p w14:paraId="0490F29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Phelps County Canal</w:t>
            </w:r>
          </w:p>
        </w:tc>
        <w:tc>
          <w:tcPr>
            <w:tcW w:w="1363" w:type="dxa"/>
          </w:tcPr>
          <w:p w14:paraId="47B738CA"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2011</w:t>
            </w:r>
          </w:p>
        </w:tc>
        <w:tc>
          <w:tcPr>
            <w:tcW w:w="906" w:type="dxa"/>
          </w:tcPr>
          <w:p w14:paraId="5B0A6C7E"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2,700</w:t>
            </w:r>
          </w:p>
        </w:tc>
        <w:tc>
          <w:tcPr>
            <w:tcW w:w="1176" w:type="dxa"/>
          </w:tcPr>
          <w:p w14:paraId="39F0FFE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Approved</w:t>
            </w:r>
          </w:p>
        </w:tc>
        <w:tc>
          <w:tcPr>
            <w:tcW w:w="3321" w:type="dxa"/>
          </w:tcPr>
          <w:p w14:paraId="6D97255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WSA through 2023</w:t>
            </w:r>
          </w:p>
        </w:tc>
      </w:tr>
      <w:tr w:rsidR="00671E40" w14:paraId="585F99B8" w14:textId="77777777" w:rsidTr="00EB6F1E">
        <w:tc>
          <w:tcPr>
            <w:tcW w:w="2584" w:type="dxa"/>
          </w:tcPr>
          <w:p w14:paraId="19D2802D"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Cook Recapture Well</w:t>
            </w:r>
          </w:p>
        </w:tc>
        <w:tc>
          <w:tcPr>
            <w:tcW w:w="1363" w:type="dxa"/>
          </w:tcPr>
          <w:p w14:paraId="3B8C02D5"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2016</w:t>
            </w:r>
          </w:p>
        </w:tc>
        <w:tc>
          <w:tcPr>
            <w:tcW w:w="906" w:type="dxa"/>
          </w:tcPr>
          <w:p w14:paraId="05557FF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160</w:t>
            </w:r>
          </w:p>
        </w:tc>
        <w:tc>
          <w:tcPr>
            <w:tcW w:w="1176" w:type="dxa"/>
          </w:tcPr>
          <w:p w14:paraId="3C1B17B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Approved</w:t>
            </w:r>
          </w:p>
        </w:tc>
        <w:tc>
          <w:tcPr>
            <w:tcW w:w="3321" w:type="dxa"/>
          </w:tcPr>
          <w:p w14:paraId="7669EAB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Well permit approved 2015</w:t>
            </w:r>
          </w:p>
        </w:tc>
      </w:tr>
      <w:tr w:rsidR="00671E40" w14:paraId="5D313596" w14:textId="77777777" w:rsidTr="00EB6F1E">
        <w:tc>
          <w:tcPr>
            <w:tcW w:w="2584" w:type="dxa"/>
          </w:tcPr>
          <w:p w14:paraId="66991D4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Elwood Reservoir</w:t>
            </w:r>
          </w:p>
        </w:tc>
        <w:tc>
          <w:tcPr>
            <w:tcW w:w="1363" w:type="dxa"/>
          </w:tcPr>
          <w:p w14:paraId="1B0438A8"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2015</w:t>
            </w:r>
          </w:p>
        </w:tc>
        <w:tc>
          <w:tcPr>
            <w:tcW w:w="906" w:type="dxa"/>
          </w:tcPr>
          <w:p w14:paraId="0BFE4A0B"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2,800</w:t>
            </w:r>
          </w:p>
        </w:tc>
        <w:tc>
          <w:tcPr>
            <w:tcW w:w="1176" w:type="dxa"/>
          </w:tcPr>
          <w:p w14:paraId="356B46A3"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Approved</w:t>
            </w:r>
          </w:p>
        </w:tc>
        <w:tc>
          <w:tcPr>
            <w:tcW w:w="3321" w:type="dxa"/>
          </w:tcPr>
          <w:p w14:paraId="6F81AF5B"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WSA through 2023</w:t>
            </w:r>
          </w:p>
        </w:tc>
      </w:tr>
      <w:tr w:rsidR="00671E40" w14:paraId="1398894A" w14:textId="77777777" w:rsidTr="00EB6F1E">
        <w:tc>
          <w:tcPr>
            <w:tcW w:w="2584" w:type="dxa"/>
          </w:tcPr>
          <w:p w14:paraId="43E19B53"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CPNRD Canals</w:t>
            </w:r>
          </w:p>
        </w:tc>
        <w:tc>
          <w:tcPr>
            <w:tcW w:w="1363" w:type="dxa"/>
          </w:tcPr>
          <w:p w14:paraId="4110A534"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2013</w:t>
            </w:r>
          </w:p>
        </w:tc>
        <w:tc>
          <w:tcPr>
            <w:tcW w:w="906" w:type="dxa"/>
          </w:tcPr>
          <w:p w14:paraId="369EA4DE"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600</w:t>
            </w:r>
          </w:p>
        </w:tc>
        <w:tc>
          <w:tcPr>
            <w:tcW w:w="1176" w:type="dxa"/>
          </w:tcPr>
          <w:p w14:paraId="7F279E7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Estimated</w:t>
            </w:r>
          </w:p>
        </w:tc>
        <w:tc>
          <w:tcPr>
            <w:tcW w:w="3321" w:type="dxa"/>
          </w:tcPr>
          <w:p w14:paraId="2DF7B99D"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WSA through 2024</w:t>
            </w:r>
          </w:p>
        </w:tc>
      </w:tr>
      <w:tr w:rsidR="00671E40" w14:paraId="2741912C" w14:textId="77777777" w:rsidTr="00EB6F1E">
        <w:tc>
          <w:tcPr>
            <w:tcW w:w="2584" w:type="dxa"/>
          </w:tcPr>
          <w:p w14:paraId="5DD799C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NPPD Canals</w:t>
            </w:r>
          </w:p>
        </w:tc>
        <w:tc>
          <w:tcPr>
            <w:tcW w:w="1363" w:type="dxa"/>
          </w:tcPr>
          <w:p w14:paraId="33331C1E"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2015</w:t>
            </w:r>
          </w:p>
        </w:tc>
        <w:tc>
          <w:tcPr>
            <w:tcW w:w="906" w:type="dxa"/>
          </w:tcPr>
          <w:p w14:paraId="4ACA86E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1,800</w:t>
            </w:r>
          </w:p>
        </w:tc>
        <w:tc>
          <w:tcPr>
            <w:tcW w:w="1176" w:type="dxa"/>
          </w:tcPr>
          <w:p w14:paraId="56A67495"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Estimated</w:t>
            </w:r>
          </w:p>
        </w:tc>
        <w:tc>
          <w:tcPr>
            <w:tcW w:w="3321" w:type="dxa"/>
          </w:tcPr>
          <w:p w14:paraId="4AD34D1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WSA through 2025</w:t>
            </w:r>
          </w:p>
        </w:tc>
      </w:tr>
      <w:tr w:rsidR="00671E40" w14:paraId="589686BF" w14:textId="77777777" w:rsidTr="00EB6F1E">
        <w:tc>
          <w:tcPr>
            <w:tcW w:w="2584" w:type="dxa"/>
          </w:tcPr>
          <w:p w14:paraId="196B1DB4"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Broad-Scale Recharge</w:t>
            </w:r>
          </w:p>
        </w:tc>
        <w:tc>
          <w:tcPr>
            <w:tcW w:w="1363" w:type="dxa"/>
          </w:tcPr>
          <w:p w14:paraId="3D5F3844"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2020</w:t>
            </w:r>
          </w:p>
        </w:tc>
        <w:tc>
          <w:tcPr>
            <w:tcW w:w="906" w:type="dxa"/>
          </w:tcPr>
          <w:p w14:paraId="08FE532F"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4,000</w:t>
            </w:r>
          </w:p>
        </w:tc>
        <w:tc>
          <w:tcPr>
            <w:tcW w:w="1176" w:type="dxa"/>
          </w:tcPr>
          <w:p w14:paraId="1FC9FAA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Estimated</w:t>
            </w:r>
          </w:p>
        </w:tc>
        <w:tc>
          <w:tcPr>
            <w:tcW w:w="3321" w:type="dxa"/>
          </w:tcPr>
          <w:p w14:paraId="22A2BF6D"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WSA through 2032</w:t>
            </w:r>
          </w:p>
        </w:tc>
      </w:tr>
      <w:tr w:rsidR="00671E40" w14:paraId="4CD1AFDE" w14:textId="77777777" w:rsidTr="00EB6F1E">
        <w:tc>
          <w:tcPr>
            <w:tcW w:w="9350" w:type="dxa"/>
            <w:gridSpan w:val="5"/>
            <w:shd w:val="clear" w:color="auto" w:fill="BFBFBF" w:themeFill="background1" w:themeFillShade="BF"/>
          </w:tcPr>
          <w:p w14:paraId="21BC388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Nebraska Water Leasing (Surface Water)</w:t>
            </w:r>
          </w:p>
        </w:tc>
      </w:tr>
      <w:tr w:rsidR="00671E40" w14:paraId="509F5466" w14:textId="77777777" w:rsidTr="00EB6F1E">
        <w:tc>
          <w:tcPr>
            <w:tcW w:w="2584" w:type="dxa"/>
          </w:tcPr>
          <w:p w14:paraId="2354B828"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CNPPID Irrigators</w:t>
            </w:r>
          </w:p>
        </w:tc>
        <w:tc>
          <w:tcPr>
            <w:tcW w:w="1363" w:type="dxa"/>
          </w:tcPr>
          <w:p w14:paraId="0429AE93"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2016</w:t>
            </w:r>
          </w:p>
        </w:tc>
        <w:tc>
          <w:tcPr>
            <w:tcW w:w="906" w:type="dxa"/>
          </w:tcPr>
          <w:p w14:paraId="4E1B014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1,900</w:t>
            </w:r>
          </w:p>
        </w:tc>
        <w:tc>
          <w:tcPr>
            <w:tcW w:w="1176" w:type="dxa"/>
          </w:tcPr>
          <w:p w14:paraId="7D0D3D1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Approved</w:t>
            </w:r>
          </w:p>
        </w:tc>
        <w:tc>
          <w:tcPr>
            <w:tcW w:w="3321" w:type="dxa"/>
          </w:tcPr>
          <w:p w14:paraId="7FED609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Lease agreement through 2023</w:t>
            </w:r>
          </w:p>
        </w:tc>
      </w:tr>
      <w:tr w:rsidR="00671E40" w14:paraId="6124B98F" w14:textId="77777777" w:rsidTr="00EB6F1E">
        <w:tc>
          <w:tcPr>
            <w:tcW w:w="2584" w:type="dxa"/>
          </w:tcPr>
          <w:p w14:paraId="0B75BB4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CPNRD Canals</w:t>
            </w:r>
          </w:p>
        </w:tc>
        <w:tc>
          <w:tcPr>
            <w:tcW w:w="1363" w:type="dxa"/>
          </w:tcPr>
          <w:p w14:paraId="3E9E4DB0"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2015</w:t>
            </w:r>
          </w:p>
        </w:tc>
        <w:tc>
          <w:tcPr>
            <w:tcW w:w="906" w:type="dxa"/>
          </w:tcPr>
          <w:p w14:paraId="5A1729EF"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10,800</w:t>
            </w:r>
          </w:p>
        </w:tc>
        <w:tc>
          <w:tcPr>
            <w:tcW w:w="1176" w:type="dxa"/>
          </w:tcPr>
          <w:p w14:paraId="45B09D3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Estimated</w:t>
            </w:r>
          </w:p>
        </w:tc>
        <w:tc>
          <w:tcPr>
            <w:tcW w:w="3321" w:type="dxa"/>
          </w:tcPr>
          <w:p w14:paraId="238C870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Pilot exchange 2018-2019</w:t>
            </w:r>
          </w:p>
        </w:tc>
      </w:tr>
      <w:tr w:rsidR="00671E40" w14:paraId="6B5B71A2" w14:textId="77777777" w:rsidTr="00EB6F1E">
        <w:tc>
          <w:tcPr>
            <w:tcW w:w="2584" w:type="dxa"/>
          </w:tcPr>
          <w:p w14:paraId="58EF8E9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NPPD Canals</w:t>
            </w:r>
          </w:p>
        </w:tc>
        <w:tc>
          <w:tcPr>
            <w:tcW w:w="1363" w:type="dxa"/>
          </w:tcPr>
          <w:p w14:paraId="793F4446"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2019</w:t>
            </w:r>
          </w:p>
        </w:tc>
        <w:tc>
          <w:tcPr>
            <w:tcW w:w="906" w:type="dxa"/>
          </w:tcPr>
          <w:p w14:paraId="0B2B1B75"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2,750</w:t>
            </w:r>
          </w:p>
        </w:tc>
        <w:tc>
          <w:tcPr>
            <w:tcW w:w="1176" w:type="dxa"/>
          </w:tcPr>
          <w:p w14:paraId="0FC90BE2"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Estimated</w:t>
            </w:r>
          </w:p>
        </w:tc>
        <w:tc>
          <w:tcPr>
            <w:tcW w:w="3321" w:type="dxa"/>
          </w:tcPr>
          <w:p w14:paraId="2ED98F4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Pilot exchange 2019</w:t>
            </w:r>
          </w:p>
        </w:tc>
      </w:tr>
      <w:tr w:rsidR="00671E40" w14:paraId="1B4B5B0C" w14:textId="77777777" w:rsidTr="00EB6F1E">
        <w:tc>
          <w:tcPr>
            <w:tcW w:w="9350" w:type="dxa"/>
            <w:gridSpan w:val="5"/>
            <w:shd w:val="clear" w:color="auto" w:fill="BFBFBF" w:themeFill="background1" w:themeFillShade="BF"/>
          </w:tcPr>
          <w:p w14:paraId="2E234CF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Other WAP Projects</w:t>
            </w:r>
          </w:p>
        </w:tc>
      </w:tr>
      <w:tr w:rsidR="00671E40" w14:paraId="73F538DB" w14:textId="77777777" w:rsidTr="00EB6F1E">
        <w:tc>
          <w:tcPr>
            <w:tcW w:w="2584" w:type="dxa"/>
            <w:vAlign w:val="center"/>
          </w:tcPr>
          <w:p w14:paraId="34F0964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NCCW (No Cost)</w:t>
            </w:r>
          </w:p>
        </w:tc>
        <w:tc>
          <w:tcPr>
            <w:tcW w:w="1363" w:type="dxa"/>
            <w:vAlign w:val="center"/>
          </w:tcPr>
          <w:p w14:paraId="0CC10C9D"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2007</w:t>
            </w:r>
          </w:p>
        </w:tc>
        <w:tc>
          <w:tcPr>
            <w:tcW w:w="906" w:type="dxa"/>
            <w:vAlign w:val="center"/>
          </w:tcPr>
          <w:p w14:paraId="650DA412"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260</w:t>
            </w:r>
          </w:p>
        </w:tc>
        <w:tc>
          <w:tcPr>
            <w:tcW w:w="1176" w:type="dxa"/>
            <w:vAlign w:val="center"/>
          </w:tcPr>
          <w:p w14:paraId="575C39D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Approved</w:t>
            </w:r>
          </w:p>
        </w:tc>
        <w:tc>
          <w:tcPr>
            <w:tcW w:w="3321" w:type="dxa"/>
            <w:vAlign w:val="center"/>
          </w:tcPr>
          <w:p w14:paraId="08244EF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314 AF annual credit to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w:t>
            </w:r>
          </w:p>
        </w:tc>
      </w:tr>
      <w:tr w:rsidR="00671E40" w14:paraId="6F2A4DAD" w14:textId="77777777" w:rsidTr="00EB6F1E">
        <w:tc>
          <w:tcPr>
            <w:tcW w:w="2584" w:type="dxa"/>
            <w:vAlign w:val="center"/>
          </w:tcPr>
          <w:p w14:paraId="21932A7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Pathfinder Municipal</w:t>
            </w:r>
          </w:p>
          <w:p w14:paraId="25CFCE5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Account Lease</w:t>
            </w:r>
          </w:p>
        </w:tc>
        <w:tc>
          <w:tcPr>
            <w:tcW w:w="1363" w:type="dxa"/>
            <w:vAlign w:val="center"/>
          </w:tcPr>
          <w:p w14:paraId="302C06FF" w14:textId="77777777" w:rsidR="00671E40" w:rsidRDefault="00671E40" w:rsidP="00EB6F1E">
            <w:pPr>
              <w:jc w:val="center"/>
              <w:rPr>
                <w:rFonts w:ascii="Times New Roman" w:hAnsi="Times New Roman" w:cs="Times New Roman"/>
                <w:sz w:val="24"/>
                <w:szCs w:val="24"/>
              </w:rPr>
            </w:pPr>
            <w:r>
              <w:rPr>
                <w:rFonts w:ascii="Times New Roman" w:hAnsi="Times New Roman" w:cs="Times New Roman"/>
                <w:sz w:val="24"/>
                <w:szCs w:val="24"/>
              </w:rPr>
              <w:t>2012</w:t>
            </w:r>
          </w:p>
        </w:tc>
        <w:tc>
          <w:tcPr>
            <w:tcW w:w="906" w:type="dxa"/>
            <w:vAlign w:val="center"/>
          </w:tcPr>
          <w:p w14:paraId="2415363C"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6,350</w:t>
            </w:r>
          </w:p>
        </w:tc>
        <w:tc>
          <w:tcPr>
            <w:tcW w:w="1176" w:type="dxa"/>
            <w:vAlign w:val="center"/>
          </w:tcPr>
          <w:p w14:paraId="5CCE6E3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Approved</w:t>
            </w:r>
          </w:p>
        </w:tc>
        <w:tc>
          <w:tcPr>
            <w:tcW w:w="3321" w:type="dxa"/>
            <w:vAlign w:val="center"/>
          </w:tcPr>
          <w:p w14:paraId="76672CB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Lease contract through 2032</w:t>
            </w:r>
          </w:p>
        </w:tc>
      </w:tr>
      <w:tr w:rsidR="00671E40" w14:paraId="33E9640F" w14:textId="77777777" w:rsidTr="00EB6F1E">
        <w:tc>
          <w:tcPr>
            <w:tcW w:w="9350" w:type="dxa"/>
            <w:gridSpan w:val="5"/>
            <w:shd w:val="clear" w:color="auto" w:fill="BFBFBF" w:themeFill="background1" w:themeFillShade="BF"/>
          </w:tcPr>
          <w:p w14:paraId="44F2DBDC" w14:textId="77777777" w:rsidR="00671E40" w:rsidRPr="002F3D32" w:rsidRDefault="00671E40" w:rsidP="00EB6F1E">
            <w:pPr>
              <w:rPr>
                <w:rFonts w:ascii="Times New Roman" w:hAnsi="Times New Roman" w:cs="Times New Roman"/>
                <w:sz w:val="24"/>
                <w:szCs w:val="24"/>
              </w:rPr>
            </w:pPr>
          </w:p>
        </w:tc>
      </w:tr>
      <w:tr w:rsidR="00671E40" w14:paraId="232B4055" w14:textId="77777777" w:rsidTr="00EB6F1E">
        <w:tc>
          <w:tcPr>
            <w:tcW w:w="3947" w:type="dxa"/>
            <w:gridSpan w:val="2"/>
            <w:shd w:val="clear" w:color="auto" w:fill="D9E2F3" w:themeFill="accent1" w:themeFillTint="33"/>
          </w:tcPr>
          <w:p w14:paraId="1BB064D3" w14:textId="77777777" w:rsidR="00671E40" w:rsidRPr="002F3D32" w:rsidRDefault="00671E40" w:rsidP="00EB6F1E">
            <w:pPr>
              <w:jc w:val="right"/>
              <w:rPr>
                <w:rFonts w:ascii="Times New Roman" w:hAnsi="Times New Roman" w:cs="Times New Roman"/>
                <w:sz w:val="24"/>
                <w:szCs w:val="24"/>
              </w:rPr>
            </w:pPr>
            <w:r w:rsidRPr="002F3D32">
              <w:rPr>
                <w:rFonts w:ascii="Times New Roman" w:hAnsi="Times New Roman" w:cs="Times New Roman"/>
                <w:sz w:val="24"/>
                <w:szCs w:val="24"/>
              </w:rPr>
              <w:t>Active Projects (6) Approved Score =</w:t>
            </w:r>
          </w:p>
        </w:tc>
        <w:tc>
          <w:tcPr>
            <w:tcW w:w="5403" w:type="dxa"/>
            <w:gridSpan w:val="3"/>
            <w:shd w:val="clear" w:color="auto" w:fill="D9E2F3" w:themeFill="accent1" w:themeFillTint="33"/>
          </w:tcPr>
          <w:p w14:paraId="5918B02B" w14:textId="77777777" w:rsidR="00671E40" w:rsidRPr="002F3D32" w:rsidRDefault="00671E40" w:rsidP="00EB6F1E">
            <w:pPr>
              <w:rPr>
                <w:rFonts w:ascii="Times New Roman" w:hAnsi="Times New Roman" w:cs="Times New Roman"/>
                <w:sz w:val="24"/>
                <w:szCs w:val="24"/>
              </w:rPr>
            </w:pPr>
            <w:r w:rsidRPr="002F3D32">
              <w:rPr>
                <w:rFonts w:ascii="Times New Roman" w:hAnsi="Times New Roman" w:cs="Times New Roman"/>
                <w:sz w:val="24"/>
                <w:szCs w:val="24"/>
              </w:rPr>
              <w:t>14,170 AF</w:t>
            </w:r>
            <w:r>
              <w:rPr>
                <w:rFonts w:ascii="Times New Roman" w:hAnsi="Times New Roman" w:cs="Times New Roman"/>
                <w:sz w:val="24"/>
                <w:szCs w:val="24"/>
              </w:rPr>
              <w:t>Y</w:t>
            </w:r>
          </w:p>
        </w:tc>
      </w:tr>
      <w:tr w:rsidR="00671E40" w14:paraId="2D1BF216" w14:textId="77777777" w:rsidTr="00EB6F1E">
        <w:tc>
          <w:tcPr>
            <w:tcW w:w="3947" w:type="dxa"/>
            <w:gridSpan w:val="2"/>
            <w:shd w:val="clear" w:color="auto" w:fill="D9E2F3" w:themeFill="accent1" w:themeFillTint="33"/>
          </w:tcPr>
          <w:p w14:paraId="4D4FC722" w14:textId="77777777" w:rsidR="00671E40" w:rsidRPr="002F3D32" w:rsidRDefault="00671E40" w:rsidP="00EB6F1E">
            <w:pPr>
              <w:jc w:val="right"/>
              <w:rPr>
                <w:rFonts w:ascii="Times New Roman" w:hAnsi="Times New Roman" w:cs="Times New Roman"/>
                <w:sz w:val="24"/>
                <w:szCs w:val="24"/>
              </w:rPr>
            </w:pPr>
            <w:r w:rsidRPr="002F3D32">
              <w:rPr>
                <w:rFonts w:ascii="Times New Roman" w:hAnsi="Times New Roman" w:cs="Times New Roman"/>
                <w:sz w:val="24"/>
                <w:szCs w:val="24"/>
              </w:rPr>
              <w:t>Active Projects (5) Estimated Score =</w:t>
            </w:r>
          </w:p>
        </w:tc>
        <w:tc>
          <w:tcPr>
            <w:tcW w:w="5403" w:type="dxa"/>
            <w:gridSpan w:val="3"/>
            <w:shd w:val="clear" w:color="auto" w:fill="D9E2F3" w:themeFill="accent1" w:themeFillTint="33"/>
          </w:tcPr>
          <w:p w14:paraId="08973D6B" w14:textId="77777777" w:rsidR="00671E40" w:rsidRPr="002F3D32" w:rsidRDefault="00671E40" w:rsidP="00EB6F1E">
            <w:pPr>
              <w:rPr>
                <w:rFonts w:ascii="Times New Roman" w:hAnsi="Times New Roman" w:cs="Times New Roman"/>
                <w:sz w:val="24"/>
                <w:szCs w:val="24"/>
              </w:rPr>
            </w:pPr>
            <w:r w:rsidRPr="002F3D32">
              <w:rPr>
                <w:rFonts w:ascii="Times New Roman" w:hAnsi="Times New Roman" w:cs="Times New Roman"/>
                <w:sz w:val="24"/>
                <w:szCs w:val="24"/>
              </w:rPr>
              <w:t>19,950 AF</w:t>
            </w:r>
            <w:r>
              <w:rPr>
                <w:rFonts w:ascii="Times New Roman" w:hAnsi="Times New Roman" w:cs="Times New Roman"/>
                <w:sz w:val="24"/>
                <w:szCs w:val="24"/>
              </w:rPr>
              <w:t>Y</w:t>
            </w:r>
          </w:p>
        </w:tc>
      </w:tr>
      <w:tr w:rsidR="00671E40" w14:paraId="67EE80CE" w14:textId="77777777" w:rsidTr="00EB6F1E">
        <w:tc>
          <w:tcPr>
            <w:tcW w:w="3947" w:type="dxa"/>
            <w:gridSpan w:val="2"/>
            <w:shd w:val="clear" w:color="auto" w:fill="D9E2F3" w:themeFill="accent1" w:themeFillTint="33"/>
          </w:tcPr>
          <w:p w14:paraId="24230305" w14:textId="77777777" w:rsidR="00671E40" w:rsidRPr="002F3D32" w:rsidRDefault="00671E40" w:rsidP="00EB6F1E">
            <w:pPr>
              <w:jc w:val="right"/>
              <w:rPr>
                <w:rFonts w:ascii="Times New Roman" w:hAnsi="Times New Roman" w:cs="Times New Roman"/>
                <w:sz w:val="24"/>
                <w:szCs w:val="24"/>
              </w:rPr>
            </w:pPr>
            <w:r w:rsidRPr="002F3D32">
              <w:rPr>
                <w:rFonts w:ascii="Times New Roman" w:hAnsi="Times New Roman" w:cs="Times New Roman"/>
                <w:sz w:val="24"/>
                <w:szCs w:val="24"/>
              </w:rPr>
              <w:t>Active Projects (11) Total Score =</w:t>
            </w:r>
          </w:p>
        </w:tc>
        <w:tc>
          <w:tcPr>
            <w:tcW w:w="5403" w:type="dxa"/>
            <w:gridSpan w:val="3"/>
            <w:shd w:val="clear" w:color="auto" w:fill="D9E2F3" w:themeFill="accent1" w:themeFillTint="33"/>
          </w:tcPr>
          <w:p w14:paraId="6E37A62A" w14:textId="77777777" w:rsidR="00671E40" w:rsidRPr="002F3D32" w:rsidRDefault="00671E40" w:rsidP="00EB6F1E">
            <w:pPr>
              <w:rPr>
                <w:rFonts w:ascii="Times New Roman" w:hAnsi="Times New Roman" w:cs="Times New Roman"/>
                <w:sz w:val="24"/>
                <w:szCs w:val="24"/>
              </w:rPr>
            </w:pPr>
            <w:r w:rsidRPr="002F3D32">
              <w:rPr>
                <w:rFonts w:ascii="Times New Roman" w:hAnsi="Times New Roman" w:cs="Times New Roman"/>
                <w:sz w:val="24"/>
                <w:szCs w:val="24"/>
              </w:rPr>
              <w:t>34,120 AF</w:t>
            </w:r>
            <w:r>
              <w:rPr>
                <w:rFonts w:ascii="Times New Roman" w:hAnsi="Times New Roman" w:cs="Times New Roman"/>
                <w:sz w:val="24"/>
                <w:szCs w:val="24"/>
              </w:rPr>
              <w:t>Y</w:t>
            </w:r>
          </w:p>
        </w:tc>
      </w:tr>
    </w:tbl>
    <w:p w14:paraId="43D0603D" w14:textId="682547EB" w:rsidR="00671E40" w:rsidRDefault="00671E40" w:rsidP="00671E40">
      <w:pPr>
        <w:spacing w:after="0" w:line="240" w:lineRule="auto"/>
        <w:rPr>
          <w:rFonts w:ascii="Times New Roman" w:hAnsi="Times New Roman" w:cs="Times New Roman"/>
          <w:sz w:val="24"/>
          <w:szCs w:val="24"/>
        </w:rPr>
      </w:pPr>
      <w:r w:rsidRPr="00825858">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825858">
        <w:rPr>
          <w:rFonts w:ascii="Times New Roman" w:hAnsi="Times New Roman" w:cs="Times New Roman"/>
          <w:sz w:val="20"/>
          <w:szCs w:val="20"/>
        </w:rPr>
        <w:t xml:space="preserve">Nebraska DNR approved </w:t>
      </w:r>
      <w:r>
        <w:rPr>
          <w:rFonts w:ascii="Times New Roman" w:hAnsi="Times New Roman" w:cs="Times New Roman"/>
          <w:sz w:val="20"/>
          <w:szCs w:val="20"/>
        </w:rPr>
        <w:t xml:space="preserve">individual </w:t>
      </w:r>
      <w:r w:rsidRPr="00825858">
        <w:rPr>
          <w:rFonts w:ascii="Times New Roman" w:hAnsi="Times New Roman" w:cs="Times New Roman"/>
          <w:sz w:val="20"/>
          <w:szCs w:val="20"/>
        </w:rPr>
        <w:t>excess flow diversion permits</w:t>
      </w:r>
      <w:r>
        <w:rPr>
          <w:rFonts w:ascii="Times New Roman" w:hAnsi="Times New Roman" w:cs="Times New Roman"/>
          <w:sz w:val="20"/>
          <w:szCs w:val="20"/>
        </w:rPr>
        <w:t xml:space="preserve"> (A-18922, A-18923, and A-18924)</w:t>
      </w:r>
      <w:r w:rsidRPr="00825858">
        <w:rPr>
          <w:rFonts w:ascii="Times New Roman" w:hAnsi="Times New Roman" w:cs="Times New Roman"/>
          <w:sz w:val="20"/>
          <w:szCs w:val="20"/>
        </w:rPr>
        <w:t xml:space="preserve"> for the </w:t>
      </w:r>
      <w:r>
        <w:rPr>
          <w:rFonts w:ascii="Times New Roman" w:hAnsi="Times New Roman" w:cs="Times New Roman"/>
          <w:sz w:val="20"/>
          <w:szCs w:val="20"/>
        </w:rPr>
        <w:t xml:space="preserve">three </w:t>
      </w:r>
      <w:r w:rsidRPr="00825858">
        <w:rPr>
          <w:rFonts w:ascii="Times New Roman" w:hAnsi="Times New Roman" w:cs="Times New Roman"/>
          <w:sz w:val="20"/>
          <w:szCs w:val="20"/>
        </w:rPr>
        <w:t>CPNRD canals</w:t>
      </w:r>
      <w:r>
        <w:rPr>
          <w:rFonts w:ascii="Times New Roman" w:hAnsi="Times New Roman" w:cs="Times New Roman"/>
          <w:sz w:val="20"/>
          <w:szCs w:val="20"/>
        </w:rPr>
        <w:t xml:space="preserve"> (Cozad, Orchard-Alfalfa, and Thirty Mile, respectively)</w:t>
      </w:r>
      <w:r w:rsidRPr="00825858">
        <w:rPr>
          <w:rFonts w:ascii="Times New Roman" w:hAnsi="Times New Roman" w:cs="Times New Roman"/>
          <w:sz w:val="20"/>
          <w:szCs w:val="20"/>
        </w:rPr>
        <w:t xml:space="preserve"> to recharge groundwater in March 2015.  Recharge at Phelps, Elwood, and Cottonwood Ranch is administered under a</w:t>
      </w:r>
      <w:r w:rsidR="001A70DC">
        <w:rPr>
          <w:rFonts w:ascii="Times New Roman" w:hAnsi="Times New Roman" w:cs="Times New Roman"/>
          <w:sz w:val="20"/>
          <w:szCs w:val="20"/>
        </w:rPr>
        <w:t xml:space="preserve"> single</w:t>
      </w:r>
      <w:r w:rsidRPr="00825858">
        <w:rPr>
          <w:rFonts w:ascii="Times New Roman" w:hAnsi="Times New Roman" w:cs="Times New Roman"/>
          <w:sz w:val="20"/>
          <w:szCs w:val="20"/>
        </w:rPr>
        <w:t xml:space="preserve"> temporary annual permit, </w:t>
      </w:r>
      <w:r>
        <w:rPr>
          <w:rFonts w:ascii="Times New Roman" w:hAnsi="Times New Roman" w:cs="Times New Roman"/>
          <w:sz w:val="20"/>
          <w:szCs w:val="20"/>
        </w:rPr>
        <w:t>the most recent (A-</w:t>
      </w:r>
      <w:r w:rsidR="001405AB">
        <w:rPr>
          <w:rFonts w:ascii="Times New Roman" w:hAnsi="Times New Roman" w:cs="Times New Roman"/>
          <w:sz w:val="20"/>
          <w:szCs w:val="20"/>
        </w:rPr>
        <w:t>19735</w:t>
      </w:r>
      <w:r>
        <w:rPr>
          <w:rFonts w:ascii="Times New Roman" w:hAnsi="Times New Roman" w:cs="Times New Roman"/>
          <w:sz w:val="20"/>
          <w:szCs w:val="20"/>
        </w:rPr>
        <w:t>)</w:t>
      </w:r>
      <w:r w:rsidRPr="00825858">
        <w:rPr>
          <w:rFonts w:ascii="Times New Roman" w:hAnsi="Times New Roman" w:cs="Times New Roman"/>
          <w:sz w:val="20"/>
          <w:szCs w:val="20"/>
        </w:rPr>
        <w:t xml:space="preserve"> approved November </w:t>
      </w:r>
      <w:r w:rsidR="001405AB">
        <w:rPr>
          <w:rFonts w:ascii="Times New Roman" w:hAnsi="Times New Roman" w:cs="Times New Roman"/>
          <w:sz w:val="20"/>
          <w:szCs w:val="20"/>
        </w:rPr>
        <w:t>30</w:t>
      </w:r>
      <w:r w:rsidRPr="00825858">
        <w:rPr>
          <w:rFonts w:ascii="Times New Roman" w:hAnsi="Times New Roman" w:cs="Times New Roman"/>
          <w:sz w:val="20"/>
          <w:szCs w:val="20"/>
        </w:rPr>
        <w:t>, 20</w:t>
      </w:r>
      <w:r w:rsidR="001405AB">
        <w:rPr>
          <w:rFonts w:ascii="Times New Roman" w:hAnsi="Times New Roman" w:cs="Times New Roman"/>
          <w:sz w:val="20"/>
          <w:szCs w:val="20"/>
        </w:rPr>
        <w:t>20</w:t>
      </w:r>
      <w:r w:rsidRPr="00825858">
        <w:rPr>
          <w:rFonts w:ascii="Times New Roman" w:hAnsi="Times New Roman" w:cs="Times New Roman"/>
          <w:sz w:val="20"/>
          <w:szCs w:val="20"/>
        </w:rPr>
        <w:t>.  Current temporary annual permits for NPPD recharge operations at the Dawson County</w:t>
      </w:r>
      <w:r>
        <w:rPr>
          <w:rFonts w:ascii="Times New Roman" w:hAnsi="Times New Roman" w:cs="Times New Roman"/>
          <w:sz w:val="20"/>
          <w:szCs w:val="20"/>
        </w:rPr>
        <w:t xml:space="preserve"> (A-19682) and Gothenburg (A-19683)</w:t>
      </w:r>
      <w:r w:rsidRPr="00825858">
        <w:rPr>
          <w:rFonts w:ascii="Times New Roman" w:hAnsi="Times New Roman" w:cs="Times New Roman"/>
          <w:sz w:val="20"/>
          <w:szCs w:val="20"/>
        </w:rPr>
        <w:t xml:space="preserve"> canals were approved February 14, 2020.</w:t>
      </w:r>
    </w:p>
    <w:p w14:paraId="2C08D23D" w14:textId="77777777" w:rsidR="00671E40" w:rsidRDefault="00671E40" w:rsidP="00671E40">
      <w:pPr>
        <w:spacing w:after="0" w:line="240" w:lineRule="auto"/>
        <w:rPr>
          <w:rFonts w:ascii="Times New Roman" w:hAnsi="Times New Roman" w:cs="Times New Roman"/>
          <w:sz w:val="24"/>
          <w:szCs w:val="24"/>
        </w:rPr>
      </w:pPr>
    </w:p>
    <w:p w14:paraId="7581EA09" w14:textId="53F7D58C"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Most of the active WAP projects began operations between 2011 and 2019.</w:t>
      </w:r>
      <w:r>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Six of the active projects have approved scores, and the EDO developed score estimates for the other five projects based on actual or anticipated operations.  </w:t>
      </w:r>
      <w:r w:rsidRPr="00CE5144">
        <w:rPr>
          <w:rFonts w:ascii="Times New Roman" w:hAnsi="Times New Roman" w:cs="Times New Roman"/>
          <w:b/>
          <w:bCs/>
          <w:sz w:val="24"/>
          <w:szCs w:val="24"/>
        </w:rPr>
        <w:t xml:space="preserve">Figure </w:t>
      </w:r>
      <w:r w:rsidR="00CE5144" w:rsidRPr="00CE5144">
        <w:rPr>
          <w:rFonts w:ascii="Times New Roman" w:hAnsi="Times New Roman" w:cs="Times New Roman"/>
          <w:b/>
          <w:bCs/>
          <w:sz w:val="24"/>
          <w:szCs w:val="24"/>
        </w:rPr>
        <w:t>8</w:t>
      </w:r>
      <w:r>
        <w:rPr>
          <w:rFonts w:ascii="Times New Roman" w:hAnsi="Times New Roman" w:cs="Times New Roman"/>
          <w:sz w:val="24"/>
          <w:szCs w:val="24"/>
        </w:rPr>
        <w:t xml:space="preserve"> illustrates the overall progress toward the First Increment water objective, with the approved and estimated active WAP project scores (34,120 AFY) combined with the score credit from the Program’s three initial projects (80,000 AFY).  </w:t>
      </w:r>
    </w:p>
    <w:p w14:paraId="65C85085" w14:textId="77777777" w:rsidR="001F5213" w:rsidRDefault="001F5213" w:rsidP="00671E40">
      <w:pPr>
        <w:spacing w:after="0" w:line="240" w:lineRule="auto"/>
        <w:rPr>
          <w:rFonts w:ascii="Times New Roman" w:hAnsi="Times New Roman" w:cs="Times New Roman"/>
          <w:sz w:val="24"/>
          <w:szCs w:val="24"/>
        </w:rPr>
      </w:pPr>
    </w:p>
    <w:p w14:paraId="13FC61C5"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64E283F" wp14:editId="2AB95005">
            <wp:extent cx="3914775" cy="53227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9844" cy="5628725"/>
                    </a:xfrm>
                    <a:prstGeom prst="rect">
                      <a:avLst/>
                    </a:prstGeom>
                    <a:noFill/>
                  </pic:spPr>
                </pic:pic>
              </a:graphicData>
            </a:graphic>
          </wp:inline>
        </w:drawing>
      </w:r>
    </w:p>
    <w:p w14:paraId="543F77D7" w14:textId="2EFD8B1A" w:rsidR="00671E40" w:rsidRPr="004874DB" w:rsidRDefault="00671E40" w:rsidP="00671E40">
      <w:pPr>
        <w:spacing w:after="0" w:line="240" w:lineRule="auto"/>
        <w:rPr>
          <w:rFonts w:ascii="Times New Roman" w:hAnsi="Times New Roman" w:cs="Times New Roman"/>
          <w:b/>
          <w:bCs/>
          <w:sz w:val="24"/>
          <w:szCs w:val="24"/>
        </w:rPr>
      </w:pPr>
      <w:r w:rsidRPr="004874DB">
        <w:rPr>
          <w:rFonts w:ascii="Times New Roman" w:hAnsi="Times New Roman" w:cs="Times New Roman"/>
          <w:b/>
          <w:bCs/>
          <w:sz w:val="24"/>
          <w:szCs w:val="24"/>
        </w:rPr>
        <w:t xml:space="preserve">Figure </w:t>
      </w:r>
      <w:r w:rsidR="00CE5144">
        <w:rPr>
          <w:rFonts w:ascii="Times New Roman" w:hAnsi="Times New Roman" w:cs="Times New Roman"/>
          <w:b/>
          <w:bCs/>
          <w:sz w:val="24"/>
          <w:szCs w:val="24"/>
        </w:rPr>
        <w:t>8</w:t>
      </w:r>
      <w:r w:rsidRPr="004874DB">
        <w:rPr>
          <w:rFonts w:ascii="Times New Roman" w:hAnsi="Times New Roman" w:cs="Times New Roman"/>
          <w:b/>
          <w:bCs/>
          <w:sz w:val="24"/>
          <w:szCs w:val="24"/>
        </w:rPr>
        <w:t>.  Illustration of First Increment Water Objective Progress</w:t>
      </w:r>
    </w:p>
    <w:p w14:paraId="21E55291" w14:textId="77777777" w:rsidR="00671E40" w:rsidRDefault="00671E40" w:rsidP="00671E40">
      <w:pPr>
        <w:spacing w:after="0" w:line="240" w:lineRule="auto"/>
        <w:rPr>
          <w:rFonts w:ascii="Times New Roman" w:hAnsi="Times New Roman" w:cs="Times New Roman"/>
          <w:sz w:val="24"/>
          <w:szCs w:val="24"/>
        </w:rPr>
      </w:pPr>
    </w:p>
    <w:p w14:paraId="759D47E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overall total score of the Program’s active water projects is estimated to be 114,120 AFY of target flow shortage reduction.  Just under 6,000 AFY is still needed to reach 120,000 AFY; after reaching that level, the Program will undertake the scientific experiments and analysis as dictated in the Addendum to the Program Document to determine if the cost of the next 10,000 AFY (to reach 130,000 AFY) is justified.</w:t>
      </w:r>
      <w:r>
        <w:rPr>
          <w:rStyle w:val="FootnoteReference"/>
          <w:rFonts w:ascii="Times New Roman" w:hAnsi="Times New Roman" w:cs="Times New Roman"/>
          <w:sz w:val="24"/>
          <w:szCs w:val="24"/>
        </w:rPr>
        <w:footnoteReference w:id="19"/>
      </w:r>
    </w:p>
    <w:p w14:paraId="2DDBA6AF" w14:textId="77777777" w:rsidR="00671E40" w:rsidRDefault="00671E40" w:rsidP="00671E40">
      <w:pPr>
        <w:spacing w:after="0" w:line="240" w:lineRule="auto"/>
        <w:rPr>
          <w:rFonts w:ascii="Times New Roman" w:hAnsi="Times New Roman" w:cs="Times New Roman"/>
          <w:sz w:val="24"/>
          <w:szCs w:val="24"/>
        </w:rPr>
      </w:pPr>
    </w:p>
    <w:p w14:paraId="5E964B88" w14:textId="77777777" w:rsidR="00671E40" w:rsidRPr="00805966" w:rsidRDefault="00671E40" w:rsidP="00671E40">
      <w:pPr>
        <w:spacing w:after="0" w:line="240" w:lineRule="auto"/>
        <w:rPr>
          <w:rFonts w:ascii="Times New Roman" w:hAnsi="Times New Roman" w:cs="Times New Roman"/>
          <w:b/>
          <w:bCs/>
          <w:sz w:val="24"/>
          <w:szCs w:val="24"/>
        </w:rPr>
      </w:pPr>
      <w:r w:rsidRPr="00805966">
        <w:rPr>
          <w:rFonts w:ascii="Times New Roman" w:hAnsi="Times New Roman" w:cs="Times New Roman"/>
          <w:b/>
          <w:bCs/>
          <w:sz w:val="24"/>
          <w:szCs w:val="24"/>
        </w:rPr>
        <w:t xml:space="preserve">3.1.3 Controllable vs Not Controllable </w:t>
      </w:r>
      <w:r>
        <w:rPr>
          <w:rFonts w:ascii="Times New Roman" w:hAnsi="Times New Roman" w:cs="Times New Roman"/>
          <w:b/>
          <w:bCs/>
          <w:sz w:val="24"/>
          <w:szCs w:val="24"/>
        </w:rPr>
        <w:t>Water</w:t>
      </w:r>
      <w:r w:rsidRPr="00805966">
        <w:rPr>
          <w:rFonts w:ascii="Times New Roman" w:hAnsi="Times New Roman" w:cs="Times New Roman"/>
          <w:b/>
          <w:bCs/>
          <w:sz w:val="24"/>
          <w:szCs w:val="24"/>
        </w:rPr>
        <w:t xml:space="preserve"> Projects</w:t>
      </w:r>
    </w:p>
    <w:p w14:paraId="46DC96F1" w14:textId="77777777" w:rsidR="00671E40" w:rsidRDefault="00671E40" w:rsidP="00671E40">
      <w:pPr>
        <w:spacing w:after="0" w:line="240" w:lineRule="auto"/>
        <w:rPr>
          <w:rFonts w:ascii="Times New Roman" w:hAnsi="Times New Roman" w:cs="Times New Roman"/>
          <w:sz w:val="24"/>
          <w:szCs w:val="24"/>
        </w:rPr>
      </w:pPr>
    </w:p>
    <w:p w14:paraId="17978308" w14:textId="33CE43FF"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are only two basic types of active Program water projects, </w:t>
      </w:r>
      <w:proofErr w:type="gramStart"/>
      <w:r>
        <w:rPr>
          <w:rFonts w:ascii="Times New Roman" w:hAnsi="Times New Roman" w:cs="Times New Roman"/>
          <w:sz w:val="24"/>
          <w:szCs w:val="24"/>
        </w:rPr>
        <w:t>storage</w:t>
      </w:r>
      <w:proofErr w:type="gramEnd"/>
      <w:r>
        <w:rPr>
          <w:rFonts w:ascii="Times New Roman" w:hAnsi="Times New Roman" w:cs="Times New Roman"/>
          <w:sz w:val="24"/>
          <w:szCs w:val="24"/>
        </w:rPr>
        <w:t xml:space="preserve"> and retiming.  All of the active storage projects result in contributions to designated reservoir accounts from storable </w:t>
      </w:r>
      <w:r>
        <w:rPr>
          <w:rFonts w:ascii="Times New Roman" w:hAnsi="Times New Roman" w:cs="Times New Roman"/>
          <w:sz w:val="24"/>
          <w:szCs w:val="24"/>
        </w:rPr>
        <w:lastRenderedPageBreak/>
        <w:t xml:space="preserve">natural inflows to the reservoir, conservation savings, or leases.  Retiming projects are those that divert from the river when there are excesses to target flows and return water to the river at a later time, ideally when there are target flow shortages.  Towards the end of the First Increment, the Program began to view water projects from a new perspective:  controllable versus not controllable.  </w:t>
      </w:r>
      <w:r w:rsidRPr="00CE5144">
        <w:rPr>
          <w:rFonts w:ascii="Times New Roman" w:hAnsi="Times New Roman" w:cs="Times New Roman"/>
          <w:b/>
          <w:bCs/>
          <w:sz w:val="24"/>
          <w:szCs w:val="24"/>
        </w:rPr>
        <w:t xml:space="preserve">Table </w:t>
      </w:r>
      <w:r w:rsidR="00CE5144" w:rsidRPr="00CE5144">
        <w:rPr>
          <w:rFonts w:ascii="Times New Roman" w:hAnsi="Times New Roman" w:cs="Times New Roman"/>
          <w:b/>
          <w:bCs/>
          <w:sz w:val="24"/>
          <w:szCs w:val="24"/>
        </w:rPr>
        <w:t>2</w:t>
      </w:r>
      <w:r>
        <w:rPr>
          <w:rFonts w:ascii="Times New Roman" w:hAnsi="Times New Roman" w:cs="Times New Roman"/>
          <w:sz w:val="24"/>
          <w:szCs w:val="24"/>
        </w:rPr>
        <w:t xml:space="preserve"> presents all of the active Program water projects (three initial projects plus WAP) according to this framing; unit costs for water purchased in 2019 are also shown. </w:t>
      </w:r>
    </w:p>
    <w:p w14:paraId="2A8A7777" w14:textId="77777777" w:rsidR="00671E40" w:rsidRDefault="00671E40" w:rsidP="00671E40">
      <w:pPr>
        <w:spacing w:after="0" w:line="240" w:lineRule="auto"/>
        <w:rPr>
          <w:rFonts w:ascii="Times New Roman" w:hAnsi="Times New Roman" w:cs="Times New Roman"/>
          <w:sz w:val="24"/>
          <w:szCs w:val="24"/>
        </w:rPr>
      </w:pPr>
    </w:p>
    <w:p w14:paraId="1D15D47E" w14:textId="02F11F6F" w:rsidR="00671E40" w:rsidRPr="00B90630" w:rsidRDefault="00671E40" w:rsidP="00671E40">
      <w:pPr>
        <w:spacing w:after="0" w:line="240" w:lineRule="auto"/>
        <w:rPr>
          <w:rFonts w:ascii="Times New Roman" w:hAnsi="Times New Roman" w:cs="Times New Roman"/>
          <w:b/>
          <w:bCs/>
          <w:sz w:val="24"/>
          <w:szCs w:val="24"/>
        </w:rPr>
      </w:pPr>
      <w:r w:rsidRPr="00B90630">
        <w:rPr>
          <w:rFonts w:ascii="Times New Roman" w:hAnsi="Times New Roman" w:cs="Times New Roman"/>
          <w:b/>
          <w:bCs/>
          <w:sz w:val="24"/>
          <w:szCs w:val="24"/>
        </w:rPr>
        <w:t xml:space="preserve">Table </w:t>
      </w:r>
      <w:r w:rsidR="00CE5144">
        <w:rPr>
          <w:rFonts w:ascii="Times New Roman" w:hAnsi="Times New Roman" w:cs="Times New Roman"/>
          <w:b/>
          <w:bCs/>
          <w:sz w:val="24"/>
          <w:szCs w:val="24"/>
        </w:rPr>
        <w:t>2</w:t>
      </w:r>
      <w:r w:rsidRPr="00B90630">
        <w:rPr>
          <w:rFonts w:ascii="Times New Roman" w:hAnsi="Times New Roman" w:cs="Times New Roman"/>
          <w:b/>
          <w:bCs/>
          <w:sz w:val="24"/>
          <w:szCs w:val="24"/>
        </w:rPr>
        <w:t xml:space="preserve">. Program </w:t>
      </w:r>
      <w:r>
        <w:rPr>
          <w:rFonts w:ascii="Times New Roman" w:hAnsi="Times New Roman" w:cs="Times New Roman"/>
          <w:b/>
          <w:bCs/>
          <w:sz w:val="24"/>
          <w:szCs w:val="24"/>
        </w:rPr>
        <w:t>Controllable and Not Controllable</w:t>
      </w:r>
      <w:r w:rsidRPr="00B90630">
        <w:rPr>
          <w:rFonts w:ascii="Times New Roman" w:hAnsi="Times New Roman" w:cs="Times New Roman"/>
          <w:b/>
          <w:bCs/>
          <w:sz w:val="24"/>
          <w:szCs w:val="24"/>
        </w:rPr>
        <w:t xml:space="preserve"> Water Projects</w:t>
      </w:r>
    </w:p>
    <w:tbl>
      <w:tblPr>
        <w:tblStyle w:val="TableGrid"/>
        <w:tblW w:w="0" w:type="auto"/>
        <w:tblLook w:val="04A0" w:firstRow="1" w:lastRow="0" w:firstColumn="1" w:lastColumn="0" w:noHBand="0" w:noVBand="1"/>
      </w:tblPr>
      <w:tblGrid>
        <w:gridCol w:w="5395"/>
        <w:gridCol w:w="1890"/>
        <w:gridCol w:w="1890"/>
      </w:tblGrid>
      <w:tr w:rsidR="00671E40" w14:paraId="36B35B20" w14:textId="77777777" w:rsidTr="00EB6F1E">
        <w:tc>
          <w:tcPr>
            <w:tcW w:w="5395" w:type="dxa"/>
            <w:shd w:val="clear" w:color="auto" w:fill="A8D08D" w:themeFill="accent6" w:themeFillTint="99"/>
          </w:tcPr>
          <w:p w14:paraId="6985AB74" w14:textId="77777777" w:rsidR="00671E40" w:rsidRPr="00262418" w:rsidRDefault="00671E40" w:rsidP="00EB6F1E">
            <w:pPr>
              <w:jc w:val="center"/>
              <w:rPr>
                <w:rFonts w:ascii="Times New Roman" w:hAnsi="Times New Roman" w:cs="Times New Roman"/>
                <w:b/>
                <w:bCs/>
                <w:sz w:val="24"/>
                <w:szCs w:val="24"/>
              </w:rPr>
            </w:pPr>
            <w:r w:rsidRPr="00262418">
              <w:rPr>
                <w:rFonts w:ascii="Times New Roman" w:hAnsi="Times New Roman" w:cs="Times New Roman"/>
                <w:b/>
                <w:bCs/>
                <w:sz w:val="24"/>
                <w:szCs w:val="24"/>
              </w:rPr>
              <w:t>Project</w:t>
            </w:r>
          </w:p>
        </w:tc>
        <w:tc>
          <w:tcPr>
            <w:tcW w:w="1890" w:type="dxa"/>
            <w:shd w:val="clear" w:color="auto" w:fill="A8D08D" w:themeFill="accent6" w:themeFillTint="99"/>
          </w:tcPr>
          <w:p w14:paraId="480F7E7F" w14:textId="77777777" w:rsidR="00671E40" w:rsidRPr="00262418" w:rsidRDefault="00671E40" w:rsidP="00EB6F1E">
            <w:pPr>
              <w:jc w:val="center"/>
              <w:rPr>
                <w:rFonts w:ascii="Times New Roman" w:hAnsi="Times New Roman" w:cs="Times New Roman"/>
                <w:b/>
                <w:bCs/>
                <w:sz w:val="24"/>
                <w:szCs w:val="24"/>
              </w:rPr>
            </w:pPr>
            <w:r w:rsidRPr="00262418">
              <w:rPr>
                <w:rFonts w:ascii="Times New Roman" w:hAnsi="Times New Roman" w:cs="Times New Roman"/>
                <w:b/>
                <w:bCs/>
                <w:sz w:val="24"/>
                <w:szCs w:val="24"/>
              </w:rPr>
              <w:t>Score [AFY]</w:t>
            </w:r>
          </w:p>
        </w:tc>
        <w:tc>
          <w:tcPr>
            <w:tcW w:w="1890" w:type="dxa"/>
            <w:shd w:val="clear" w:color="auto" w:fill="A8D08D" w:themeFill="accent6" w:themeFillTint="99"/>
          </w:tcPr>
          <w:p w14:paraId="1574A38F" w14:textId="77777777" w:rsidR="00671E40" w:rsidRPr="00262418" w:rsidRDefault="00671E40" w:rsidP="00EB6F1E">
            <w:pPr>
              <w:jc w:val="center"/>
              <w:rPr>
                <w:rFonts w:ascii="Times New Roman" w:hAnsi="Times New Roman" w:cs="Times New Roman"/>
                <w:b/>
                <w:bCs/>
                <w:sz w:val="24"/>
                <w:szCs w:val="24"/>
              </w:rPr>
            </w:pPr>
            <w:r>
              <w:rPr>
                <w:rFonts w:ascii="Times New Roman" w:hAnsi="Times New Roman" w:cs="Times New Roman"/>
                <w:b/>
                <w:bCs/>
                <w:sz w:val="24"/>
                <w:szCs w:val="24"/>
              </w:rPr>
              <w:t>2019 Unit Cost [$/AF]</w:t>
            </w:r>
          </w:p>
        </w:tc>
      </w:tr>
      <w:tr w:rsidR="00671E40" w14:paraId="4D275785" w14:textId="77777777" w:rsidTr="00EB6F1E">
        <w:tc>
          <w:tcPr>
            <w:tcW w:w="9175" w:type="dxa"/>
            <w:gridSpan w:val="3"/>
            <w:shd w:val="clear" w:color="auto" w:fill="BFBFBF" w:themeFill="background1" w:themeFillShade="BF"/>
          </w:tcPr>
          <w:p w14:paraId="19BB9A9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Controllable – Storage   </w:t>
            </w:r>
          </w:p>
        </w:tc>
      </w:tr>
      <w:tr w:rsidR="00671E40" w14:paraId="56BE2052" w14:textId="77777777" w:rsidTr="00EB6F1E">
        <w:tc>
          <w:tcPr>
            <w:tcW w:w="5395" w:type="dxa"/>
          </w:tcPr>
          <w:p w14:paraId="7955650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Pathfinder EA +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w:t>
            </w:r>
          </w:p>
        </w:tc>
        <w:tc>
          <w:tcPr>
            <w:tcW w:w="1890" w:type="dxa"/>
          </w:tcPr>
          <w:p w14:paraId="5C11A3F8"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70,000</w:t>
            </w:r>
          </w:p>
        </w:tc>
        <w:tc>
          <w:tcPr>
            <w:tcW w:w="1890" w:type="dxa"/>
          </w:tcPr>
          <w:p w14:paraId="2BCC46A0"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N/A</w:t>
            </w:r>
          </w:p>
        </w:tc>
      </w:tr>
      <w:tr w:rsidR="00671E40" w14:paraId="4078CDAC" w14:textId="77777777" w:rsidTr="00EB6F1E">
        <w:tc>
          <w:tcPr>
            <w:tcW w:w="5395" w:type="dxa"/>
          </w:tcPr>
          <w:p w14:paraId="56EACC78"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NCCW (No Cost)</w:t>
            </w:r>
          </w:p>
        </w:tc>
        <w:tc>
          <w:tcPr>
            <w:tcW w:w="1890" w:type="dxa"/>
          </w:tcPr>
          <w:p w14:paraId="08B2F9E7"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260</w:t>
            </w:r>
          </w:p>
        </w:tc>
        <w:tc>
          <w:tcPr>
            <w:tcW w:w="1890" w:type="dxa"/>
          </w:tcPr>
          <w:p w14:paraId="5529D262"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N/A</w:t>
            </w:r>
          </w:p>
        </w:tc>
      </w:tr>
      <w:tr w:rsidR="00671E40" w14:paraId="204A9D9E" w14:textId="77777777" w:rsidTr="00EB6F1E">
        <w:tc>
          <w:tcPr>
            <w:tcW w:w="5395" w:type="dxa"/>
          </w:tcPr>
          <w:p w14:paraId="757711A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Pathfinder Municipal Account Lease</w:t>
            </w:r>
          </w:p>
        </w:tc>
        <w:tc>
          <w:tcPr>
            <w:tcW w:w="1890" w:type="dxa"/>
          </w:tcPr>
          <w:p w14:paraId="73EE2403"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6,350</w:t>
            </w:r>
          </w:p>
        </w:tc>
        <w:tc>
          <w:tcPr>
            <w:tcW w:w="1890" w:type="dxa"/>
          </w:tcPr>
          <w:p w14:paraId="11E88533"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$65.00</w:t>
            </w:r>
          </w:p>
        </w:tc>
      </w:tr>
      <w:tr w:rsidR="00671E40" w14:paraId="5067CF6D" w14:textId="77777777" w:rsidTr="00EB6F1E">
        <w:tc>
          <w:tcPr>
            <w:tcW w:w="5395" w:type="dxa"/>
          </w:tcPr>
          <w:p w14:paraId="698D70B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CNPPID Irrigator Lease</w:t>
            </w:r>
            <w:r w:rsidRPr="00FA0414">
              <w:rPr>
                <w:rFonts w:ascii="Times New Roman" w:hAnsi="Times New Roman" w:cs="Times New Roman"/>
                <w:sz w:val="24"/>
                <w:szCs w:val="24"/>
                <w:vertAlign w:val="superscript"/>
              </w:rPr>
              <w:t>1</w:t>
            </w:r>
          </w:p>
        </w:tc>
        <w:tc>
          <w:tcPr>
            <w:tcW w:w="1890" w:type="dxa"/>
          </w:tcPr>
          <w:p w14:paraId="72291C47"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1,900</w:t>
            </w:r>
          </w:p>
        </w:tc>
        <w:tc>
          <w:tcPr>
            <w:tcW w:w="1890" w:type="dxa"/>
          </w:tcPr>
          <w:p w14:paraId="2E2EB1CD"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$293.33</w:t>
            </w:r>
          </w:p>
        </w:tc>
      </w:tr>
      <w:tr w:rsidR="00671E40" w14:paraId="24C874C9" w14:textId="77777777" w:rsidTr="00EB6F1E">
        <w:tc>
          <w:tcPr>
            <w:tcW w:w="5395" w:type="dxa"/>
          </w:tcPr>
          <w:p w14:paraId="398D6D2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CPNRD Canals Surface Water Lease</w:t>
            </w:r>
          </w:p>
        </w:tc>
        <w:tc>
          <w:tcPr>
            <w:tcW w:w="1890" w:type="dxa"/>
          </w:tcPr>
          <w:p w14:paraId="01A141DF"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10,800</w:t>
            </w:r>
          </w:p>
        </w:tc>
        <w:tc>
          <w:tcPr>
            <w:tcW w:w="1890" w:type="dxa"/>
          </w:tcPr>
          <w:p w14:paraId="2268AD2E"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$159.14</w:t>
            </w:r>
          </w:p>
        </w:tc>
      </w:tr>
      <w:tr w:rsidR="00671E40" w14:paraId="03EEEFA9" w14:textId="77777777" w:rsidTr="00EB6F1E">
        <w:tc>
          <w:tcPr>
            <w:tcW w:w="5395" w:type="dxa"/>
          </w:tcPr>
          <w:p w14:paraId="3935156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NPPD Canals Surface Water Lease</w:t>
            </w:r>
          </w:p>
        </w:tc>
        <w:tc>
          <w:tcPr>
            <w:tcW w:w="1890" w:type="dxa"/>
          </w:tcPr>
          <w:p w14:paraId="4482F276"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2,750</w:t>
            </w:r>
          </w:p>
        </w:tc>
        <w:tc>
          <w:tcPr>
            <w:tcW w:w="1890" w:type="dxa"/>
          </w:tcPr>
          <w:p w14:paraId="6E9C7986"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$159.14</w:t>
            </w:r>
          </w:p>
        </w:tc>
      </w:tr>
      <w:tr w:rsidR="00671E40" w14:paraId="541B36DF" w14:textId="77777777" w:rsidTr="00EB6F1E">
        <w:tc>
          <w:tcPr>
            <w:tcW w:w="5395" w:type="dxa"/>
            <w:shd w:val="clear" w:color="auto" w:fill="D9E2F3" w:themeFill="accent1" w:themeFillTint="33"/>
          </w:tcPr>
          <w:p w14:paraId="006CE21E"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Subtotal =</w:t>
            </w:r>
          </w:p>
        </w:tc>
        <w:tc>
          <w:tcPr>
            <w:tcW w:w="1890" w:type="dxa"/>
            <w:shd w:val="clear" w:color="auto" w:fill="D9E2F3" w:themeFill="accent1" w:themeFillTint="33"/>
          </w:tcPr>
          <w:p w14:paraId="6C2B4375"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92,060</w:t>
            </w:r>
          </w:p>
        </w:tc>
        <w:tc>
          <w:tcPr>
            <w:tcW w:w="1890" w:type="dxa"/>
            <w:shd w:val="clear" w:color="auto" w:fill="D9E2F3" w:themeFill="accent1" w:themeFillTint="33"/>
          </w:tcPr>
          <w:p w14:paraId="52C7BFF0" w14:textId="77777777" w:rsidR="00671E40" w:rsidRDefault="00671E40" w:rsidP="00EB6F1E">
            <w:pPr>
              <w:jc w:val="right"/>
              <w:rPr>
                <w:rFonts w:ascii="Times New Roman" w:hAnsi="Times New Roman" w:cs="Times New Roman"/>
                <w:sz w:val="24"/>
                <w:szCs w:val="24"/>
              </w:rPr>
            </w:pPr>
          </w:p>
        </w:tc>
      </w:tr>
      <w:tr w:rsidR="00671E40" w14:paraId="47464937" w14:textId="77777777" w:rsidTr="00EB6F1E">
        <w:tc>
          <w:tcPr>
            <w:tcW w:w="9175" w:type="dxa"/>
            <w:gridSpan w:val="3"/>
            <w:shd w:val="clear" w:color="auto" w:fill="BFBFBF" w:themeFill="background1" w:themeFillShade="BF"/>
          </w:tcPr>
          <w:p w14:paraId="3314FD4D"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Controllable – Retiming </w:t>
            </w:r>
          </w:p>
        </w:tc>
      </w:tr>
      <w:tr w:rsidR="00671E40" w14:paraId="5D7B32AB" w14:textId="77777777" w:rsidTr="00EB6F1E">
        <w:tc>
          <w:tcPr>
            <w:tcW w:w="5395" w:type="dxa"/>
            <w:shd w:val="clear" w:color="auto" w:fill="auto"/>
          </w:tcPr>
          <w:p w14:paraId="6E739F7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Cook Recapture Well</w:t>
            </w:r>
            <w:r>
              <w:rPr>
                <w:rFonts w:ascii="Times New Roman" w:hAnsi="Times New Roman" w:cs="Times New Roman"/>
                <w:sz w:val="24"/>
                <w:szCs w:val="24"/>
                <w:vertAlign w:val="superscript"/>
              </w:rPr>
              <w:t>2</w:t>
            </w:r>
          </w:p>
        </w:tc>
        <w:tc>
          <w:tcPr>
            <w:tcW w:w="1890" w:type="dxa"/>
            <w:shd w:val="clear" w:color="auto" w:fill="auto"/>
          </w:tcPr>
          <w:p w14:paraId="64B8916F"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160</w:t>
            </w:r>
          </w:p>
        </w:tc>
        <w:tc>
          <w:tcPr>
            <w:tcW w:w="1890" w:type="dxa"/>
            <w:shd w:val="clear" w:color="auto" w:fill="auto"/>
          </w:tcPr>
          <w:p w14:paraId="17B03202"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$52.90</w:t>
            </w:r>
          </w:p>
        </w:tc>
      </w:tr>
      <w:tr w:rsidR="00671E40" w14:paraId="10191588" w14:textId="77777777" w:rsidTr="00EB6F1E">
        <w:tc>
          <w:tcPr>
            <w:tcW w:w="7285" w:type="dxa"/>
            <w:gridSpan w:val="2"/>
            <w:shd w:val="clear" w:color="auto" w:fill="BFBFBF" w:themeFill="background1" w:themeFillShade="BF"/>
          </w:tcPr>
          <w:p w14:paraId="5A53AFF3"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Not Controllable – Retiming </w:t>
            </w:r>
          </w:p>
        </w:tc>
        <w:tc>
          <w:tcPr>
            <w:tcW w:w="1890" w:type="dxa"/>
            <w:shd w:val="clear" w:color="auto" w:fill="BFBFBF" w:themeFill="background1" w:themeFillShade="BF"/>
          </w:tcPr>
          <w:p w14:paraId="5791D159" w14:textId="77777777" w:rsidR="00671E40" w:rsidRDefault="00671E40" w:rsidP="00EB6F1E">
            <w:pPr>
              <w:rPr>
                <w:rFonts w:ascii="Times New Roman" w:hAnsi="Times New Roman" w:cs="Times New Roman"/>
                <w:sz w:val="24"/>
                <w:szCs w:val="24"/>
              </w:rPr>
            </w:pPr>
          </w:p>
        </w:tc>
      </w:tr>
      <w:tr w:rsidR="00671E40" w14:paraId="16FC03FC" w14:textId="77777777" w:rsidTr="00EB6F1E">
        <w:tc>
          <w:tcPr>
            <w:tcW w:w="5395" w:type="dxa"/>
          </w:tcPr>
          <w:p w14:paraId="2D5BBFD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Tamarack I Groundwater Recharge</w:t>
            </w:r>
          </w:p>
        </w:tc>
        <w:tc>
          <w:tcPr>
            <w:tcW w:w="1890" w:type="dxa"/>
          </w:tcPr>
          <w:p w14:paraId="33DBBF93"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10,000</w:t>
            </w:r>
          </w:p>
        </w:tc>
        <w:tc>
          <w:tcPr>
            <w:tcW w:w="1890" w:type="dxa"/>
          </w:tcPr>
          <w:p w14:paraId="105138C8"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N/A</w:t>
            </w:r>
          </w:p>
        </w:tc>
      </w:tr>
      <w:tr w:rsidR="00671E40" w14:paraId="01BBADB9" w14:textId="77777777" w:rsidTr="00EB6F1E">
        <w:tc>
          <w:tcPr>
            <w:tcW w:w="5395" w:type="dxa"/>
          </w:tcPr>
          <w:p w14:paraId="5D319E48"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Phelps County Canal Recharge</w:t>
            </w:r>
          </w:p>
        </w:tc>
        <w:tc>
          <w:tcPr>
            <w:tcW w:w="1890" w:type="dxa"/>
          </w:tcPr>
          <w:p w14:paraId="539211C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2,700</w:t>
            </w:r>
          </w:p>
        </w:tc>
        <w:tc>
          <w:tcPr>
            <w:tcW w:w="1890" w:type="dxa"/>
          </w:tcPr>
          <w:p w14:paraId="25C13FDC"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$31.91</w:t>
            </w:r>
          </w:p>
        </w:tc>
      </w:tr>
      <w:tr w:rsidR="00671E40" w14:paraId="6690BA95" w14:textId="77777777" w:rsidTr="00EB6F1E">
        <w:tc>
          <w:tcPr>
            <w:tcW w:w="5395" w:type="dxa"/>
          </w:tcPr>
          <w:p w14:paraId="18043AAC"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Elwood Reservoir Recharge</w:t>
            </w:r>
          </w:p>
        </w:tc>
        <w:tc>
          <w:tcPr>
            <w:tcW w:w="1890" w:type="dxa"/>
          </w:tcPr>
          <w:p w14:paraId="754B8F42"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2,800</w:t>
            </w:r>
          </w:p>
        </w:tc>
        <w:tc>
          <w:tcPr>
            <w:tcW w:w="1890" w:type="dxa"/>
          </w:tcPr>
          <w:p w14:paraId="6EC3BF5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$48.46</w:t>
            </w:r>
          </w:p>
        </w:tc>
      </w:tr>
      <w:tr w:rsidR="00671E40" w14:paraId="44D9FDEA" w14:textId="77777777" w:rsidTr="00EB6F1E">
        <w:tc>
          <w:tcPr>
            <w:tcW w:w="5395" w:type="dxa"/>
          </w:tcPr>
          <w:p w14:paraId="5952CCB4"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CPNRD Canals Recharge</w:t>
            </w:r>
          </w:p>
        </w:tc>
        <w:tc>
          <w:tcPr>
            <w:tcW w:w="1890" w:type="dxa"/>
          </w:tcPr>
          <w:p w14:paraId="588408C7"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600</w:t>
            </w:r>
          </w:p>
        </w:tc>
        <w:tc>
          <w:tcPr>
            <w:tcW w:w="1890" w:type="dxa"/>
          </w:tcPr>
          <w:p w14:paraId="5C51B001"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$45.62</w:t>
            </w:r>
          </w:p>
        </w:tc>
      </w:tr>
      <w:tr w:rsidR="00671E40" w14:paraId="436049AD" w14:textId="77777777" w:rsidTr="00EB6F1E">
        <w:tc>
          <w:tcPr>
            <w:tcW w:w="5395" w:type="dxa"/>
          </w:tcPr>
          <w:p w14:paraId="79EED4E5"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NPPD Canals Recharge</w:t>
            </w:r>
          </w:p>
        </w:tc>
        <w:tc>
          <w:tcPr>
            <w:tcW w:w="1890" w:type="dxa"/>
          </w:tcPr>
          <w:p w14:paraId="5A6A3BB1"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1,800</w:t>
            </w:r>
          </w:p>
        </w:tc>
        <w:tc>
          <w:tcPr>
            <w:tcW w:w="1890" w:type="dxa"/>
          </w:tcPr>
          <w:p w14:paraId="3880E1B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$31.83</w:t>
            </w:r>
          </w:p>
        </w:tc>
      </w:tr>
      <w:tr w:rsidR="00671E40" w14:paraId="5642FA21" w14:textId="77777777" w:rsidTr="00EB6F1E">
        <w:tc>
          <w:tcPr>
            <w:tcW w:w="5395" w:type="dxa"/>
          </w:tcPr>
          <w:p w14:paraId="5FF7590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Broad-Scale Recharge</w:t>
            </w:r>
            <w:r>
              <w:rPr>
                <w:rFonts w:ascii="Times New Roman" w:hAnsi="Times New Roman" w:cs="Times New Roman"/>
                <w:sz w:val="24"/>
                <w:szCs w:val="24"/>
                <w:vertAlign w:val="superscript"/>
              </w:rPr>
              <w:t>3</w:t>
            </w:r>
          </w:p>
        </w:tc>
        <w:tc>
          <w:tcPr>
            <w:tcW w:w="1890" w:type="dxa"/>
          </w:tcPr>
          <w:p w14:paraId="2F1F1997"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4,000</w:t>
            </w:r>
          </w:p>
        </w:tc>
        <w:tc>
          <w:tcPr>
            <w:tcW w:w="1890" w:type="dxa"/>
          </w:tcPr>
          <w:p w14:paraId="57258A99"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N/A</w:t>
            </w:r>
          </w:p>
        </w:tc>
      </w:tr>
      <w:tr w:rsidR="00671E40" w14:paraId="427AEF28" w14:textId="77777777" w:rsidTr="00EB6F1E">
        <w:tc>
          <w:tcPr>
            <w:tcW w:w="5395" w:type="dxa"/>
            <w:shd w:val="clear" w:color="auto" w:fill="D9E2F3" w:themeFill="accent1" w:themeFillTint="33"/>
          </w:tcPr>
          <w:p w14:paraId="6282A911"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Subtotal =</w:t>
            </w:r>
          </w:p>
        </w:tc>
        <w:tc>
          <w:tcPr>
            <w:tcW w:w="1890" w:type="dxa"/>
            <w:shd w:val="clear" w:color="auto" w:fill="D9E2F3" w:themeFill="accent1" w:themeFillTint="33"/>
          </w:tcPr>
          <w:p w14:paraId="499CCC4A"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21,900</w:t>
            </w:r>
          </w:p>
        </w:tc>
        <w:tc>
          <w:tcPr>
            <w:tcW w:w="1890" w:type="dxa"/>
            <w:shd w:val="clear" w:color="auto" w:fill="D9E2F3" w:themeFill="accent1" w:themeFillTint="33"/>
          </w:tcPr>
          <w:p w14:paraId="1F5607EE" w14:textId="77777777" w:rsidR="00671E40" w:rsidRDefault="00671E40" w:rsidP="00EB6F1E">
            <w:pPr>
              <w:jc w:val="right"/>
              <w:rPr>
                <w:rFonts w:ascii="Times New Roman" w:hAnsi="Times New Roman" w:cs="Times New Roman"/>
                <w:sz w:val="24"/>
                <w:szCs w:val="24"/>
              </w:rPr>
            </w:pPr>
          </w:p>
        </w:tc>
      </w:tr>
      <w:tr w:rsidR="00671E40" w14:paraId="781D491E" w14:textId="77777777" w:rsidTr="00EB6F1E">
        <w:tc>
          <w:tcPr>
            <w:tcW w:w="7285" w:type="dxa"/>
            <w:gridSpan w:val="2"/>
            <w:shd w:val="clear" w:color="auto" w:fill="BFBFBF" w:themeFill="background1" w:themeFillShade="BF"/>
          </w:tcPr>
          <w:p w14:paraId="0135A621" w14:textId="77777777" w:rsidR="00671E40" w:rsidRDefault="00671E40" w:rsidP="00EB6F1E">
            <w:pPr>
              <w:jc w:val="right"/>
              <w:rPr>
                <w:rFonts w:ascii="Times New Roman" w:hAnsi="Times New Roman" w:cs="Times New Roman"/>
                <w:sz w:val="24"/>
                <w:szCs w:val="24"/>
              </w:rPr>
            </w:pPr>
          </w:p>
        </w:tc>
        <w:tc>
          <w:tcPr>
            <w:tcW w:w="1890" w:type="dxa"/>
            <w:shd w:val="clear" w:color="auto" w:fill="BFBFBF" w:themeFill="background1" w:themeFillShade="BF"/>
          </w:tcPr>
          <w:p w14:paraId="0232F63E" w14:textId="77777777" w:rsidR="00671E40" w:rsidRDefault="00671E40" w:rsidP="00EB6F1E">
            <w:pPr>
              <w:jc w:val="right"/>
              <w:rPr>
                <w:rFonts w:ascii="Times New Roman" w:hAnsi="Times New Roman" w:cs="Times New Roman"/>
                <w:sz w:val="24"/>
                <w:szCs w:val="24"/>
              </w:rPr>
            </w:pPr>
          </w:p>
        </w:tc>
      </w:tr>
      <w:tr w:rsidR="00671E40" w14:paraId="1B37233E" w14:textId="77777777" w:rsidTr="00EB6F1E">
        <w:tc>
          <w:tcPr>
            <w:tcW w:w="5395" w:type="dxa"/>
            <w:shd w:val="clear" w:color="auto" w:fill="D9E2F3" w:themeFill="accent1" w:themeFillTint="33"/>
          </w:tcPr>
          <w:p w14:paraId="168AE9C4"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Total Score =</w:t>
            </w:r>
          </w:p>
        </w:tc>
        <w:tc>
          <w:tcPr>
            <w:tcW w:w="1890" w:type="dxa"/>
            <w:shd w:val="clear" w:color="auto" w:fill="D9E2F3" w:themeFill="accent1" w:themeFillTint="33"/>
          </w:tcPr>
          <w:p w14:paraId="6A36B1AF"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114,120</w:t>
            </w:r>
          </w:p>
        </w:tc>
        <w:tc>
          <w:tcPr>
            <w:tcW w:w="1890" w:type="dxa"/>
            <w:shd w:val="clear" w:color="auto" w:fill="D9E2F3" w:themeFill="accent1" w:themeFillTint="33"/>
          </w:tcPr>
          <w:p w14:paraId="4F4B6A3A" w14:textId="77777777" w:rsidR="00671E40" w:rsidRDefault="00671E40" w:rsidP="00EB6F1E">
            <w:pPr>
              <w:jc w:val="right"/>
              <w:rPr>
                <w:rFonts w:ascii="Times New Roman" w:hAnsi="Times New Roman" w:cs="Times New Roman"/>
                <w:sz w:val="24"/>
                <w:szCs w:val="24"/>
              </w:rPr>
            </w:pPr>
          </w:p>
        </w:tc>
      </w:tr>
    </w:tbl>
    <w:p w14:paraId="2D4FB1C7" w14:textId="77777777" w:rsidR="00671E40" w:rsidRDefault="00671E40" w:rsidP="00671E40">
      <w:pPr>
        <w:spacing w:after="0" w:line="240" w:lineRule="auto"/>
        <w:rPr>
          <w:rFonts w:ascii="Times New Roman" w:hAnsi="Times New Roman" w:cs="Times New Roman"/>
          <w:sz w:val="20"/>
          <w:szCs w:val="20"/>
        </w:rPr>
      </w:pPr>
      <w:r w:rsidRPr="009816B3">
        <w:rPr>
          <w:rFonts w:ascii="Times New Roman" w:hAnsi="Times New Roman" w:cs="Times New Roman"/>
          <w:sz w:val="20"/>
          <w:szCs w:val="20"/>
          <w:vertAlign w:val="superscript"/>
        </w:rPr>
        <w:t>1</w:t>
      </w:r>
      <w:r w:rsidRPr="009816B3">
        <w:rPr>
          <w:rFonts w:ascii="Times New Roman" w:hAnsi="Times New Roman" w:cs="Times New Roman"/>
          <w:sz w:val="20"/>
          <w:szCs w:val="20"/>
        </w:rPr>
        <w:t xml:space="preserve"> The unit cost for the CNPPID irrigator lease is based on payment of $220/acre for a yield of 9 inches per enrolled acre (0.75 AF/acre).</w:t>
      </w:r>
    </w:p>
    <w:p w14:paraId="6563F83B" w14:textId="031AC731" w:rsidR="00671E40" w:rsidRPr="009816B3" w:rsidRDefault="00671E40" w:rsidP="00671E40">
      <w:pPr>
        <w:spacing w:after="0" w:line="240" w:lineRule="auto"/>
        <w:rPr>
          <w:rFonts w:ascii="Times New Roman" w:hAnsi="Times New Roman" w:cs="Times New Roman"/>
          <w:sz w:val="20"/>
          <w:szCs w:val="20"/>
        </w:rPr>
      </w:pPr>
      <w:r>
        <w:rPr>
          <w:rFonts w:ascii="Times New Roman" w:hAnsi="Times New Roman" w:cs="Times New Roman"/>
          <w:sz w:val="20"/>
          <w:szCs w:val="20"/>
          <w:vertAlign w:val="superscript"/>
        </w:rPr>
        <w:t>2</w:t>
      </w:r>
      <w:r w:rsidRPr="009816B3">
        <w:rPr>
          <w:rFonts w:ascii="Times New Roman" w:hAnsi="Times New Roman" w:cs="Times New Roman"/>
          <w:sz w:val="20"/>
          <w:szCs w:val="20"/>
        </w:rPr>
        <w:t xml:space="preserve"> The unit cost for the Cook recapture well is based on payment for electricity to pump 25.57 </w:t>
      </w:r>
      <w:r w:rsidR="005642E0" w:rsidRPr="009816B3">
        <w:rPr>
          <w:rFonts w:ascii="Times New Roman" w:hAnsi="Times New Roman" w:cs="Times New Roman"/>
          <w:sz w:val="20"/>
          <w:szCs w:val="20"/>
        </w:rPr>
        <w:t>AF.</w:t>
      </w:r>
    </w:p>
    <w:p w14:paraId="4736E093" w14:textId="77777777" w:rsidR="00671E40" w:rsidRPr="009816B3" w:rsidRDefault="00671E40" w:rsidP="00671E40">
      <w:pPr>
        <w:spacing w:after="0" w:line="240" w:lineRule="auto"/>
        <w:rPr>
          <w:rFonts w:ascii="Times New Roman" w:hAnsi="Times New Roman" w:cs="Times New Roman"/>
          <w:sz w:val="20"/>
          <w:szCs w:val="20"/>
        </w:rPr>
      </w:pPr>
      <w:r>
        <w:rPr>
          <w:rFonts w:ascii="Times New Roman" w:hAnsi="Times New Roman" w:cs="Times New Roman"/>
          <w:sz w:val="20"/>
          <w:szCs w:val="20"/>
          <w:vertAlign w:val="superscript"/>
        </w:rPr>
        <w:t>3</w:t>
      </w:r>
      <w:r w:rsidRPr="009816B3">
        <w:rPr>
          <w:rFonts w:ascii="Times New Roman" w:hAnsi="Times New Roman" w:cs="Times New Roman"/>
          <w:sz w:val="20"/>
          <w:szCs w:val="20"/>
        </w:rPr>
        <w:t xml:space="preserve"> Construction of the Cottonwood Ranch broad-scale recharge project was completed in October 2019, but the project was not yet operational.</w:t>
      </w:r>
    </w:p>
    <w:p w14:paraId="1F524BE2" w14:textId="77777777" w:rsidR="00671E40" w:rsidRPr="009816B3" w:rsidRDefault="00671E40" w:rsidP="00671E40">
      <w:pPr>
        <w:spacing w:after="0" w:line="240" w:lineRule="auto"/>
        <w:rPr>
          <w:rFonts w:ascii="Times New Roman" w:hAnsi="Times New Roman" w:cs="Times New Roman"/>
          <w:sz w:val="20"/>
          <w:szCs w:val="20"/>
          <w:vertAlign w:val="superscript"/>
        </w:rPr>
      </w:pPr>
      <w:r w:rsidRPr="009816B3">
        <w:rPr>
          <w:rFonts w:ascii="Times New Roman" w:hAnsi="Times New Roman" w:cs="Times New Roman"/>
          <w:sz w:val="20"/>
          <w:szCs w:val="20"/>
        </w:rPr>
        <w:t>.</w:t>
      </w:r>
      <w:r w:rsidRPr="009816B3">
        <w:rPr>
          <w:rFonts w:ascii="Times New Roman" w:hAnsi="Times New Roman" w:cs="Times New Roman"/>
          <w:sz w:val="20"/>
          <w:szCs w:val="20"/>
          <w:vertAlign w:val="superscript"/>
        </w:rPr>
        <w:t xml:space="preserve"> </w:t>
      </w:r>
    </w:p>
    <w:p w14:paraId="3335E6D5"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vast majority of controllable water supplies are those that are held in reservoir storage, mostly in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w:t>
      </w:r>
      <w:r>
        <w:rPr>
          <w:rStyle w:val="FootnoteReference"/>
          <w:rFonts w:ascii="Times New Roman" w:hAnsi="Times New Roman" w:cs="Times New Roman"/>
          <w:sz w:val="24"/>
          <w:szCs w:val="24"/>
        </w:rPr>
        <w:footnoteReference w:id="20"/>
      </w:r>
      <w:r>
        <w:rPr>
          <w:rFonts w:ascii="Times New Roman" w:hAnsi="Times New Roman" w:cs="Times New Roman"/>
          <w:sz w:val="24"/>
          <w:szCs w:val="24"/>
        </w:rPr>
        <w:t xml:space="preserve"> with a very small contribution from the Cook recapture well.  The ability to control Program water supplies allows for targeted releases to reduce target flows deficits, which results in controllable WAP projects having greater score efficiencies,</w:t>
      </w:r>
      <w:r>
        <w:rPr>
          <w:rStyle w:val="FootnoteReference"/>
          <w:rFonts w:ascii="Times New Roman" w:hAnsi="Times New Roman" w:cs="Times New Roman"/>
          <w:sz w:val="24"/>
          <w:szCs w:val="24"/>
        </w:rPr>
        <w:footnoteReference w:id="21"/>
      </w:r>
      <w:r>
        <w:rPr>
          <w:rFonts w:ascii="Times New Roman" w:hAnsi="Times New Roman" w:cs="Times New Roman"/>
          <w:sz w:val="24"/>
          <w:szCs w:val="24"/>
        </w:rPr>
        <w:t xml:space="preserve"> or to meet other specific habitat or species needs.  Controllable supplies are expected to be a great </w:t>
      </w:r>
      <w:r>
        <w:rPr>
          <w:rFonts w:ascii="Times New Roman" w:hAnsi="Times New Roman" w:cs="Times New Roman"/>
          <w:sz w:val="24"/>
          <w:szCs w:val="24"/>
        </w:rPr>
        <w:lastRenderedPageBreak/>
        <w:t xml:space="preserve">asset during the First Increment Extension for conducting necessary scientific experiments and supporting other elements of the Adaptive Management Plan. </w:t>
      </w:r>
    </w:p>
    <w:p w14:paraId="35E54907" w14:textId="77777777" w:rsidR="00671E40" w:rsidRDefault="00671E40" w:rsidP="00671E40">
      <w:pPr>
        <w:spacing w:after="0" w:line="240" w:lineRule="auto"/>
        <w:rPr>
          <w:rFonts w:ascii="Times New Roman" w:hAnsi="Times New Roman" w:cs="Times New Roman"/>
          <w:sz w:val="24"/>
          <w:szCs w:val="24"/>
        </w:rPr>
      </w:pPr>
    </w:p>
    <w:p w14:paraId="382F6E9B" w14:textId="3AC42C28"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All of the Program’s active groundwater recharge projects qualify as not controllable.  While the diversion of excess flows into the projects is</w:t>
      </w:r>
      <w:r w:rsidR="00F028FA">
        <w:rPr>
          <w:rFonts w:ascii="Times New Roman" w:hAnsi="Times New Roman" w:cs="Times New Roman"/>
          <w:sz w:val="24"/>
          <w:szCs w:val="24"/>
        </w:rPr>
        <w:t xml:space="preserve"> </w:t>
      </w:r>
      <w:r>
        <w:rPr>
          <w:rFonts w:ascii="Times New Roman" w:hAnsi="Times New Roman" w:cs="Times New Roman"/>
          <w:sz w:val="24"/>
          <w:szCs w:val="24"/>
        </w:rPr>
        <w:t xml:space="preserve">controlled </w:t>
      </w:r>
      <w:r w:rsidR="00F028FA">
        <w:rPr>
          <w:rFonts w:ascii="Times New Roman" w:hAnsi="Times New Roman" w:cs="Times New Roman"/>
          <w:sz w:val="24"/>
          <w:szCs w:val="24"/>
        </w:rPr>
        <w:t>by the operators of those facilities</w:t>
      </w:r>
      <w:r>
        <w:rPr>
          <w:rFonts w:ascii="Times New Roman" w:hAnsi="Times New Roman" w:cs="Times New Roman"/>
          <w:sz w:val="24"/>
          <w:szCs w:val="24"/>
        </w:rPr>
        <w:t xml:space="preserve">, the Program has no control over the physical processes of seepage and groundwater transport as recharged water slowly migrates through the alluvial aquifer towards the river.  Uncontrolled accretions at the river from groundwater recharge will provide a low rate of continuous baseflow returns for decades, regardless of whether the river is experiencing target flow shortages or excesses in any given time period.  Consequently, the score efficiencies of these projects are much lower than the controllable counterparts, and large volumes of water must be diverted into recharge to achieve a reasonable score as a measure of target flow shortage reductions on an annual average basis.  </w:t>
      </w:r>
    </w:p>
    <w:p w14:paraId="0EB2FAB7" w14:textId="77777777" w:rsidR="00671E40" w:rsidRDefault="00671E40" w:rsidP="00671E40">
      <w:pPr>
        <w:spacing w:after="0" w:line="240" w:lineRule="auto"/>
        <w:rPr>
          <w:rFonts w:ascii="Times New Roman" w:hAnsi="Times New Roman" w:cs="Times New Roman"/>
          <w:sz w:val="24"/>
          <w:szCs w:val="24"/>
        </w:rPr>
      </w:pPr>
    </w:p>
    <w:p w14:paraId="0349001F" w14:textId="4AA9E12B"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unit costs shown in Table </w:t>
      </w:r>
      <w:r w:rsidR="00C4427B">
        <w:rPr>
          <w:rFonts w:ascii="Times New Roman" w:hAnsi="Times New Roman" w:cs="Times New Roman"/>
          <w:sz w:val="24"/>
          <w:szCs w:val="24"/>
        </w:rPr>
        <w:t>2</w:t>
      </w:r>
      <w:r>
        <w:rPr>
          <w:rFonts w:ascii="Times New Roman" w:hAnsi="Times New Roman" w:cs="Times New Roman"/>
          <w:sz w:val="24"/>
          <w:szCs w:val="24"/>
        </w:rPr>
        <w:t xml:space="preserve"> also reflect the relative value of the different types of project water, as the controllable supplies from surface water leases were generally much more expensive than uncontrolled groundwater recharge.</w:t>
      </w:r>
      <w:r>
        <w:rPr>
          <w:rStyle w:val="FootnoteReference"/>
          <w:rFonts w:ascii="Times New Roman" w:hAnsi="Times New Roman" w:cs="Times New Roman"/>
          <w:sz w:val="24"/>
          <w:szCs w:val="24"/>
        </w:rPr>
        <w:footnoteReference w:id="22"/>
      </w:r>
      <w:r>
        <w:rPr>
          <w:rFonts w:ascii="Times New Roman" w:hAnsi="Times New Roman" w:cs="Times New Roman"/>
          <w:sz w:val="24"/>
          <w:szCs w:val="24"/>
        </w:rPr>
        <w:t xml:space="preserve">  </w:t>
      </w:r>
      <w:r w:rsidRPr="00CE5144">
        <w:rPr>
          <w:rFonts w:ascii="Times New Roman" w:hAnsi="Times New Roman" w:cs="Times New Roman"/>
          <w:b/>
          <w:bCs/>
          <w:sz w:val="24"/>
          <w:szCs w:val="24"/>
        </w:rPr>
        <w:t xml:space="preserve">Figure </w:t>
      </w:r>
      <w:r w:rsidR="00CE5144" w:rsidRPr="00CE5144">
        <w:rPr>
          <w:rFonts w:ascii="Times New Roman" w:hAnsi="Times New Roman" w:cs="Times New Roman"/>
          <w:b/>
          <w:bCs/>
          <w:sz w:val="24"/>
          <w:szCs w:val="24"/>
        </w:rPr>
        <w:t>9</w:t>
      </w:r>
      <w:r>
        <w:rPr>
          <w:rFonts w:ascii="Times New Roman" w:hAnsi="Times New Roman" w:cs="Times New Roman"/>
          <w:sz w:val="24"/>
          <w:szCs w:val="24"/>
        </w:rPr>
        <w:t xml:space="preserve"> illustrates the proportions of controllable and not controllable Program water projects.    </w:t>
      </w:r>
    </w:p>
    <w:p w14:paraId="22965D3C" w14:textId="77777777" w:rsidR="00671E40" w:rsidRDefault="00671E40" w:rsidP="00671E40">
      <w:pPr>
        <w:spacing w:after="0" w:line="240" w:lineRule="auto"/>
        <w:rPr>
          <w:rFonts w:ascii="Times New Roman" w:hAnsi="Times New Roman" w:cs="Times New Roman"/>
          <w:sz w:val="24"/>
          <w:szCs w:val="24"/>
        </w:rPr>
      </w:pPr>
    </w:p>
    <w:p w14:paraId="7D83949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9778810" wp14:editId="39AB9FDC">
            <wp:extent cx="5086350" cy="369632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98607" cy="3777908"/>
                    </a:xfrm>
                    <a:prstGeom prst="rect">
                      <a:avLst/>
                    </a:prstGeom>
                    <a:noFill/>
                  </pic:spPr>
                </pic:pic>
              </a:graphicData>
            </a:graphic>
          </wp:inline>
        </w:drawing>
      </w:r>
    </w:p>
    <w:p w14:paraId="3BE7AAB6" w14:textId="59DC0E39" w:rsidR="00671E40" w:rsidRDefault="00671E40" w:rsidP="00671E40">
      <w:pPr>
        <w:spacing w:after="0" w:line="240" w:lineRule="auto"/>
        <w:rPr>
          <w:rFonts w:ascii="Times New Roman" w:hAnsi="Times New Roman" w:cs="Times New Roman"/>
          <w:b/>
          <w:bCs/>
          <w:sz w:val="24"/>
          <w:szCs w:val="24"/>
        </w:rPr>
      </w:pPr>
      <w:r w:rsidRPr="00D07C68">
        <w:rPr>
          <w:rFonts w:ascii="Times New Roman" w:hAnsi="Times New Roman" w:cs="Times New Roman"/>
          <w:b/>
          <w:bCs/>
          <w:sz w:val="24"/>
          <w:szCs w:val="24"/>
        </w:rPr>
        <w:t xml:space="preserve">Figure </w:t>
      </w:r>
      <w:r w:rsidR="00CE5144">
        <w:rPr>
          <w:rFonts w:ascii="Times New Roman" w:hAnsi="Times New Roman" w:cs="Times New Roman"/>
          <w:b/>
          <w:bCs/>
          <w:sz w:val="24"/>
          <w:szCs w:val="24"/>
        </w:rPr>
        <w:t>9</w:t>
      </w:r>
      <w:r w:rsidRPr="00D07C68">
        <w:rPr>
          <w:rFonts w:ascii="Times New Roman" w:hAnsi="Times New Roman" w:cs="Times New Roman"/>
          <w:b/>
          <w:bCs/>
          <w:sz w:val="24"/>
          <w:szCs w:val="24"/>
        </w:rPr>
        <w:t xml:space="preserve">. </w:t>
      </w:r>
      <w:r>
        <w:rPr>
          <w:rFonts w:ascii="Times New Roman" w:hAnsi="Times New Roman" w:cs="Times New Roman"/>
          <w:b/>
          <w:bCs/>
          <w:sz w:val="24"/>
          <w:szCs w:val="24"/>
        </w:rPr>
        <w:t>Active Program Water Projects, Controllable and Not Controllable</w:t>
      </w:r>
    </w:p>
    <w:p w14:paraId="418CE3C1" w14:textId="77777777" w:rsidR="00671E40" w:rsidRPr="00F21A60" w:rsidRDefault="00671E40" w:rsidP="00671E40">
      <w:pPr>
        <w:spacing w:after="0" w:line="240" w:lineRule="auto"/>
        <w:rPr>
          <w:rFonts w:ascii="Times New Roman" w:hAnsi="Times New Roman" w:cs="Times New Roman"/>
          <w:sz w:val="24"/>
          <w:szCs w:val="24"/>
        </w:rPr>
      </w:pPr>
    </w:p>
    <w:p w14:paraId="7BBBED79" w14:textId="77777777" w:rsidR="008621DD" w:rsidRDefault="008621DD" w:rsidP="00671E40">
      <w:pPr>
        <w:spacing w:after="0" w:line="240" w:lineRule="auto"/>
        <w:rPr>
          <w:rFonts w:ascii="Times New Roman" w:hAnsi="Times New Roman" w:cs="Times New Roman"/>
          <w:b/>
          <w:bCs/>
          <w:sz w:val="24"/>
          <w:szCs w:val="24"/>
        </w:rPr>
      </w:pPr>
    </w:p>
    <w:p w14:paraId="4A259A8A" w14:textId="77777777" w:rsidR="008621DD" w:rsidRDefault="008621DD" w:rsidP="00671E40">
      <w:pPr>
        <w:spacing w:after="0" w:line="240" w:lineRule="auto"/>
        <w:rPr>
          <w:rFonts w:ascii="Times New Roman" w:hAnsi="Times New Roman" w:cs="Times New Roman"/>
          <w:b/>
          <w:bCs/>
          <w:sz w:val="24"/>
          <w:szCs w:val="24"/>
        </w:rPr>
      </w:pPr>
    </w:p>
    <w:p w14:paraId="550A4292" w14:textId="73922F18" w:rsidR="00671E40" w:rsidRPr="009B2BAF" w:rsidRDefault="00671E40" w:rsidP="00671E40">
      <w:pPr>
        <w:spacing w:after="0" w:line="240" w:lineRule="auto"/>
        <w:rPr>
          <w:rFonts w:ascii="Times New Roman" w:hAnsi="Times New Roman" w:cs="Times New Roman"/>
          <w:b/>
          <w:bCs/>
          <w:sz w:val="24"/>
          <w:szCs w:val="24"/>
          <w:highlight w:val="yellow"/>
        </w:rPr>
      </w:pPr>
      <w:r w:rsidRPr="009B2BAF">
        <w:rPr>
          <w:rFonts w:ascii="Times New Roman" w:hAnsi="Times New Roman" w:cs="Times New Roman"/>
          <w:b/>
          <w:bCs/>
          <w:sz w:val="24"/>
          <w:szCs w:val="24"/>
        </w:rPr>
        <w:lastRenderedPageBreak/>
        <w:t>3.2 Future WAP Projects</w:t>
      </w:r>
    </w:p>
    <w:p w14:paraId="05A8C49E" w14:textId="77777777" w:rsidR="00671E40" w:rsidRDefault="00671E40" w:rsidP="00671E40">
      <w:pPr>
        <w:spacing w:after="0" w:line="240" w:lineRule="auto"/>
        <w:rPr>
          <w:rFonts w:ascii="Times New Roman" w:hAnsi="Times New Roman" w:cs="Times New Roman"/>
          <w:sz w:val="24"/>
          <w:szCs w:val="24"/>
          <w:highlight w:val="yellow"/>
        </w:rPr>
      </w:pPr>
    </w:p>
    <w:p w14:paraId="368B9241" w14:textId="25D0A075" w:rsidR="00671E40" w:rsidRDefault="00F547D1"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71E40">
        <w:rPr>
          <w:rFonts w:ascii="Times New Roman" w:hAnsi="Times New Roman" w:cs="Times New Roman"/>
          <w:sz w:val="24"/>
          <w:szCs w:val="24"/>
        </w:rPr>
        <w:t>otential future</w:t>
      </w:r>
      <w:r>
        <w:rPr>
          <w:rFonts w:ascii="Times New Roman" w:hAnsi="Times New Roman" w:cs="Times New Roman"/>
          <w:sz w:val="24"/>
          <w:szCs w:val="24"/>
        </w:rPr>
        <w:t xml:space="preserve"> WAP</w:t>
      </w:r>
      <w:r w:rsidR="00671E40">
        <w:rPr>
          <w:rFonts w:ascii="Times New Roman" w:hAnsi="Times New Roman" w:cs="Times New Roman"/>
          <w:sz w:val="24"/>
          <w:szCs w:val="24"/>
        </w:rPr>
        <w:t xml:space="preserve"> projects </w:t>
      </w:r>
      <w:r>
        <w:rPr>
          <w:rFonts w:ascii="Times New Roman" w:hAnsi="Times New Roman" w:cs="Times New Roman"/>
          <w:sz w:val="24"/>
          <w:szCs w:val="24"/>
        </w:rPr>
        <w:t>identified</w:t>
      </w:r>
      <w:r w:rsidR="00671E40">
        <w:rPr>
          <w:rFonts w:ascii="Times New Roman" w:hAnsi="Times New Roman" w:cs="Times New Roman"/>
          <w:sz w:val="24"/>
          <w:szCs w:val="24"/>
        </w:rPr>
        <w:t xml:space="preserve"> as of late 2019 are summarized in </w:t>
      </w:r>
      <w:r w:rsidR="00671E40" w:rsidRPr="00CE5144">
        <w:rPr>
          <w:rFonts w:ascii="Times New Roman" w:hAnsi="Times New Roman" w:cs="Times New Roman"/>
          <w:b/>
          <w:bCs/>
          <w:sz w:val="24"/>
          <w:szCs w:val="24"/>
        </w:rPr>
        <w:t xml:space="preserve">Table </w:t>
      </w:r>
      <w:r w:rsidR="00CE5144" w:rsidRPr="00CE5144">
        <w:rPr>
          <w:rFonts w:ascii="Times New Roman" w:hAnsi="Times New Roman" w:cs="Times New Roman"/>
          <w:b/>
          <w:bCs/>
          <w:sz w:val="24"/>
          <w:szCs w:val="24"/>
        </w:rPr>
        <w:t>3</w:t>
      </w:r>
      <w:r w:rsidR="00671E40">
        <w:rPr>
          <w:rFonts w:ascii="Times New Roman" w:hAnsi="Times New Roman" w:cs="Times New Roman"/>
          <w:sz w:val="24"/>
          <w:szCs w:val="24"/>
        </w:rPr>
        <w:t xml:space="preserve"> below.      </w:t>
      </w:r>
    </w:p>
    <w:p w14:paraId="3F9C953A" w14:textId="77777777" w:rsidR="009064E5" w:rsidRDefault="009064E5" w:rsidP="00671E40">
      <w:pPr>
        <w:spacing w:after="0" w:line="240" w:lineRule="auto"/>
        <w:rPr>
          <w:rFonts w:ascii="Times New Roman" w:hAnsi="Times New Roman" w:cs="Times New Roman"/>
          <w:b/>
          <w:bCs/>
          <w:sz w:val="24"/>
          <w:szCs w:val="24"/>
        </w:rPr>
      </w:pPr>
    </w:p>
    <w:p w14:paraId="15D55694" w14:textId="12C235F4" w:rsidR="00671E40" w:rsidRPr="00D41DF6" w:rsidRDefault="00671E40" w:rsidP="00671E40">
      <w:pPr>
        <w:spacing w:after="0" w:line="240" w:lineRule="auto"/>
        <w:rPr>
          <w:rFonts w:ascii="Times New Roman" w:hAnsi="Times New Roman" w:cs="Times New Roman"/>
          <w:b/>
          <w:bCs/>
          <w:sz w:val="24"/>
          <w:szCs w:val="24"/>
        </w:rPr>
      </w:pPr>
      <w:r w:rsidRPr="00D41DF6">
        <w:rPr>
          <w:rFonts w:ascii="Times New Roman" w:hAnsi="Times New Roman" w:cs="Times New Roman"/>
          <w:b/>
          <w:bCs/>
          <w:sz w:val="24"/>
          <w:szCs w:val="24"/>
        </w:rPr>
        <w:t xml:space="preserve">Table </w:t>
      </w:r>
      <w:r w:rsidR="00CE5144">
        <w:rPr>
          <w:rFonts w:ascii="Times New Roman" w:hAnsi="Times New Roman" w:cs="Times New Roman"/>
          <w:b/>
          <w:bCs/>
          <w:sz w:val="24"/>
          <w:szCs w:val="24"/>
        </w:rPr>
        <w:t>3</w:t>
      </w:r>
      <w:r w:rsidRPr="00D41DF6">
        <w:rPr>
          <w:rFonts w:ascii="Times New Roman" w:hAnsi="Times New Roman" w:cs="Times New Roman"/>
          <w:b/>
          <w:bCs/>
          <w:sz w:val="24"/>
          <w:szCs w:val="24"/>
        </w:rPr>
        <w:t>. Potential Future WAP Projects</w:t>
      </w:r>
    </w:p>
    <w:tbl>
      <w:tblPr>
        <w:tblStyle w:val="TableGrid"/>
        <w:tblW w:w="0" w:type="auto"/>
        <w:tblLook w:val="04A0" w:firstRow="1" w:lastRow="0" w:firstColumn="1" w:lastColumn="0" w:noHBand="0" w:noVBand="1"/>
      </w:tblPr>
      <w:tblGrid>
        <w:gridCol w:w="5395"/>
        <w:gridCol w:w="1980"/>
        <w:gridCol w:w="1975"/>
      </w:tblGrid>
      <w:tr w:rsidR="00671E40" w14:paraId="6CF44CC9" w14:textId="77777777" w:rsidTr="00EB6F1E">
        <w:tc>
          <w:tcPr>
            <w:tcW w:w="5395" w:type="dxa"/>
            <w:shd w:val="clear" w:color="auto" w:fill="C5E0B3" w:themeFill="accent6" w:themeFillTint="66"/>
          </w:tcPr>
          <w:p w14:paraId="34672CE1" w14:textId="77777777" w:rsidR="00671E40" w:rsidRPr="005037F2" w:rsidRDefault="00671E40" w:rsidP="00EB6F1E">
            <w:pPr>
              <w:jc w:val="center"/>
              <w:rPr>
                <w:rFonts w:ascii="Times New Roman" w:hAnsi="Times New Roman" w:cs="Times New Roman"/>
                <w:b/>
                <w:bCs/>
                <w:sz w:val="24"/>
                <w:szCs w:val="24"/>
              </w:rPr>
            </w:pPr>
            <w:r w:rsidRPr="005037F2">
              <w:rPr>
                <w:rFonts w:ascii="Times New Roman" w:hAnsi="Times New Roman" w:cs="Times New Roman"/>
                <w:b/>
                <w:bCs/>
                <w:sz w:val="24"/>
                <w:szCs w:val="24"/>
              </w:rPr>
              <w:t>Project</w:t>
            </w:r>
          </w:p>
        </w:tc>
        <w:tc>
          <w:tcPr>
            <w:tcW w:w="1980" w:type="dxa"/>
            <w:shd w:val="clear" w:color="auto" w:fill="C5E0B3" w:themeFill="accent6" w:themeFillTint="66"/>
          </w:tcPr>
          <w:p w14:paraId="753187A8" w14:textId="77777777" w:rsidR="00671E40" w:rsidRPr="005037F2" w:rsidRDefault="00671E40" w:rsidP="00EB6F1E">
            <w:pPr>
              <w:jc w:val="center"/>
              <w:rPr>
                <w:rFonts w:ascii="Times New Roman" w:hAnsi="Times New Roman" w:cs="Times New Roman"/>
                <w:b/>
                <w:bCs/>
                <w:sz w:val="24"/>
                <w:szCs w:val="24"/>
              </w:rPr>
            </w:pPr>
            <w:r w:rsidRPr="005037F2">
              <w:rPr>
                <w:rFonts w:ascii="Times New Roman" w:hAnsi="Times New Roman" w:cs="Times New Roman"/>
                <w:b/>
                <w:bCs/>
                <w:sz w:val="24"/>
                <w:szCs w:val="24"/>
              </w:rPr>
              <w:t>Status</w:t>
            </w:r>
          </w:p>
        </w:tc>
        <w:tc>
          <w:tcPr>
            <w:tcW w:w="1975" w:type="dxa"/>
            <w:shd w:val="clear" w:color="auto" w:fill="C5E0B3" w:themeFill="accent6" w:themeFillTint="66"/>
          </w:tcPr>
          <w:p w14:paraId="082E22A8" w14:textId="77777777" w:rsidR="00671E40" w:rsidRPr="005037F2" w:rsidRDefault="00671E40" w:rsidP="00EB6F1E">
            <w:pPr>
              <w:jc w:val="center"/>
              <w:rPr>
                <w:rFonts w:ascii="Times New Roman" w:hAnsi="Times New Roman" w:cs="Times New Roman"/>
                <w:b/>
                <w:bCs/>
                <w:sz w:val="24"/>
                <w:szCs w:val="24"/>
              </w:rPr>
            </w:pPr>
            <w:r w:rsidRPr="005037F2">
              <w:rPr>
                <w:rFonts w:ascii="Times New Roman" w:hAnsi="Times New Roman" w:cs="Times New Roman"/>
                <w:b/>
                <w:bCs/>
                <w:sz w:val="24"/>
                <w:szCs w:val="24"/>
              </w:rPr>
              <w:t>Estimated Score [AFY]</w:t>
            </w:r>
          </w:p>
        </w:tc>
      </w:tr>
      <w:tr w:rsidR="00671E40" w14:paraId="7CE3646A" w14:textId="77777777" w:rsidTr="00EB6F1E">
        <w:tc>
          <w:tcPr>
            <w:tcW w:w="9350" w:type="dxa"/>
            <w:gridSpan w:val="3"/>
            <w:shd w:val="clear" w:color="auto" w:fill="BFBFBF" w:themeFill="background1" w:themeFillShade="BF"/>
          </w:tcPr>
          <w:p w14:paraId="7332BF5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Nebraska Groundwater Recharge</w:t>
            </w:r>
          </w:p>
        </w:tc>
      </w:tr>
      <w:tr w:rsidR="00671E40" w14:paraId="0B5BED77" w14:textId="77777777" w:rsidTr="00EB6F1E">
        <w:tc>
          <w:tcPr>
            <w:tcW w:w="5395" w:type="dxa"/>
          </w:tcPr>
          <w:p w14:paraId="3A90216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Recharge Recapture Well Field Project(s)</w:t>
            </w:r>
          </w:p>
        </w:tc>
        <w:tc>
          <w:tcPr>
            <w:tcW w:w="1980" w:type="dxa"/>
          </w:tcPr>
          <w:p w14:paraId="465F5A98"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Pilot Project</w:t>
            </w:r>
          </w:p>
        </w:tc>
        <w:tc>
          <w:tcPr>
            <w:tcW w:w="1975" w:type="dxa"/>
          </w:tcPr>
          <w:p w14:paraId="532346B2"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8,000</w:t>
            </w:r>
          </w:p>
        </w:tc>
      </w:tr>
      <w:tr w:rsidR="00671E40" w14:paraId="17EEE170" w14:textId="77777777" w:rsidTr="00EB6F1E">
        <w:tc>
          <w:tcPr>
            <w:tcW w:w="9350" w:type="dxa"/>
            <w:gridSpan w:val="3"/>
            <w:shd w:val="clear" w:color="auto" w:fill="BFBFBF" w:themeFill="background1" w:themeFillShade="BF"/>
          </w:tcPr>
          <w:p w14:paraId="60B196B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Nebraska Water Leasing (Surface Water)</w:t>
            </w:r>
          </w:p>
        </w:tc>
      </w:tr>
      <w:tr w:rsidR="00671E40" w14:paraId="1FDD2A54" w14:textId="77777777" w:rsidTr="00EB6F1E">
        <w:tc>
          <w:tcPr>
            <w:tcW w:w="5395" w:type="dxa"/>
          </w:tcPr>
          <w:p w14:paraId="424B570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CNPPID storage and/or NCCW lease</w:t>
            </w:r>
          </w:p>
        </w:tc>
        <w:tc>
          <w:tcPr>
            <w:tcW w:w="1980" w:type="dxa"/>
          </w:tcPr>
          <w:p w14:paraId="5F57BE54"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Conceptual</w:t>
            </w:r>
          </w:p>
        </w:tc>
        <w:tc>
          <w:tcPr>
            <w:tcW w:w="1975" w:type="dxa"/>
          </w:tcPr>
          <w:p w14:paraId="442D7B3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6,600</w:t>
            </w:r>
          </w:p>
        </w:tc>
      </w:tr>
      <w:tr w:rsidR="00671E40" w14:paraId="4D2E6F2C" w14:textId="77777777" w:rsidTr="00EB6F1E">
        <w:tc>
          <w:tcPr>
            <w:tcW w:w="5395" w:type="dxa"/>
          </w:tcPr>
          <w:p w14:paraId="02AD8C38"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North Platte Irrigator/Irrigation District lease(s)</w:t>
            </w:r>
          </w:p>
        </w:tc>
        <w:tc>
          <w:tcPr>
            <w:tcW w:w="1980" w:type="dxa"/>
          </w:tcPr>
          <w:p w14:paraId="56E9008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Conceptual</w:t>
            </w:r>
          </w:p>
        </w:tc>
        <w:tc>
          <w:tcPr>
            <w:tcW w:w="1975" w:type="dxa"/>
          </w:tcPr>
          <w:p w14:paraId="43C73AF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2,500</w:t>
            </w:r>
          </w:p>
        </w:tc>
      </w:tr>
      <w:tr w:rsidR="00671E40" w14:paraId="071CDC4F" w14:textId="77777777" w:rsidTr="00EB6F1E">
        <w:tc>
          <w:tcPr>
            <w:tcW w:w="9350" w:type="dxa"/>
            <w:gridSpan w:val="3"/>
            <w:shd w:val="clear" w:color="auto" w:fill="BFBFBF" w:themeFill="background1" w:themeFillShade="BF"/>
          </w:tcPr>
          <w:p w14:paraId="096BC97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Other Projects</w:t>
            </w:r>
          </w:p>
        </w:tc>
      </w:tr>
      <w:tr w:rsidR="00671E40" w14:paraId="1DE0144A" w14:textId="77777777" w:rsidTr="00EB6F1E">
        <w:tc>
          <w:tcPr>
            <w:tcW w:w="5395" w:type="dxa"/>
          </w:tcPr>
          <w:p w14:paraId="793C82C2"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Slurry Wall Gravel Pit storage</w:t>
            </w:r>
          </w:p>
        </w:tc>
        <w:tc>
          <w:tcPr>
            <w:tcW w:w="1980" w:type="dxa"/>
          </w:tcPr>
          <w:p w14:paraId="2171584C"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Design Final</w:t>
            </w:r>
          </w:p>
        </w:tc>
        <w:tc>
          <w:tcPr>
            <w:tcW w:w="1975" w:type="dxa"/>
          </w:tcPr>
          <w:p w14:paraId="14550CFD"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2,800</w:t>
            </w:r>
          </w:p>
        </w:tc>
      </w:tr>
      <w:tr w:rsidR="00671E40" w14:paraId="12F3C2FF" w14:textId="77777777" w:rsidTr="00EB6F1E">
        <w:tc>
          <w:tcPr>
            <w:tcW w:w="5395" w:type="dxa"/>
          </w:tcPr>
          <w:p w14:paraId="38770E3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 xml:space="preserve">   Nebraska Water Management Incentives</w:t>
            </w:r>
          </w:p>
        </w:tc>
        <w:tc>
          <w:tcPr>
            <w:tcW w:w="1980" w:type="dxa"/>
          </w:tcPr>
          <w:p w14:paraId="4A68F15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Conceptual</w:t>
            </w:r>
          </w:p>
        </w:tc>
        <w:tc>
          <w:tcPr>
            <w:tcW w:w="1975" w:type="dxa"/>
          </w:tcPr>
          <w:p w14:paraId="36FFEB54"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N/A</w:t>
            </w:r>
          </w:p>
        </w:tc>
      </w:tr>
      <w:tr w:rsidR="00671E40" w14:paraId="3AC0AEEC" w14:textId="77777777" w:rsidTr="00EB6F1E">
        <w:tc>
          <w:tcPr>
            <w:tcW w:w="7375" w:type="dxa"/>
            <w:gridSpan w:val="2"/>
            <w:shd w:val="clear" w:color="auto" w:fill="D9E2F3" w:themeFill="accent1" w:themeFillTint="33"/>
          </w:tcPr>
          <w:p w14:paraId="2C8C5D12"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Future Projects Total Score =</w:t>
            </w:r>
          </w:p>
        </w:tc>
        <w:tc>
          <w:tcPr>
            <w:tcW w:w="1975" w:type="dxa"/>
            <w:shd w:val="clear" w:color="auto" w:fill="D9E2F3" w:themeFill="accent1" w:themeFillTint="33"/>
          </w:tcPr>
          <w:p w14:paraId="1FDB4A5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19,900</w:t>
            </w:r>
          </w:p>
        </w:tc>
      </w:tr>
    </w:tbl>
    <w:p w14:paraId="0D03651C" w14:textId="77777777" w:rsidR="00671E40" w:rsidRDefault="00671E40" w:rsidP="00671E40">
      <w:pPr>
        <w:spacing w:after="0" w:line="240" w:lineRule="auto"/>
        <w:rPr>
          <w:rFonts w:ascii="Times New Roman" w:hAnsi="Times New Roman" w:cs="Times New Roman"/>
          <w:sz w:val="24"/>
          <w:szCs w:val="24"/>
        </w:rPr>
      </w:pPr>
    </w:p>
    <w:p w14:paraId="564AA0B0" w14:textId="7F56FE04"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Collectively, the potential future WAP projects have estimated scores totaling nearly 20,000 AFY.  This could push the cumulative score to about 134,000 AFY, but it is unlikely that all of the potential future projects will be implemented, and scores that are eventually approved may not be the same as current estimates.  The first three projects listed in </w:t>
      </w:r>
      <w:r w:rsidRPr="00CE5144">
        <w:rPr>
          <w:rFonts w:ascii="Times New Roman" w:hAnsi="Times New Roman" w:cs="Times New Roman"/>
          <w:sz w:val="24"/>
          <w:szCs w:val="24"/>
        </w:rPr>
        <w:t xml:space="preserve">Table </w:t>
      </w:r>
      <w:r w:rsidR="00CE5144" w:rsidRPr="00CE5144">
        <w:rPr>
          <w:rFonts w:ascii="Times New Roman" w:hAnsi="Times New Roman" w:cs="Times New Roman"/>
          <w:sz w:val="24"/>
          <w:szCs w:val="24"/>
        </w:rPr>
        <w:t>3</w:t>
      </w:r>
      <w:r>
        <w:rPr>
          <w:rFonts w:ascii="Times New Roman" w:hAnsi="Times New Roman" w:cs="Times New Roman"/>
          <w:sz w:val="24"/>
          <w:szCs w:val="24"/>
        </w:rPr>
        <w:t xml:space="preserve"> will be discussed further in the context of the next steps for achieving Milestone 4 and the water objective (</w:t>
      </w:r>
      <w:r w:rsidRPr="008D0F2C">
        <w:rPr>
          <w:rFonts w:ascii="Times New Roman" w:hAnsi="Times New Roman" w:cs="Times New Roman"/>
          <w:b/>
          <w:bCs/>
          <w:sz w:val="24"/>
          <w:szCs w:val="24"/>
        </w:rPr>
        <w:t>Section 5</w:t>
      </w:r>
      <w:r>
        <w:rPr>
          <w:rFonts w:ascii="Times New Roman" w:hAnsi="Times New Roman" w:cs="Times New Roman"/>
          <w:sz w:val="24"/>
          <w:szCs w:val="24"/>
        </w:rPr>
        <w:t xml:space="preserve">).    </w:t>
      </w:r>
    </w:p>
    <w:p w14:paraId="08035EA7" w14:textId="77777777" w:rsidR="00671E40" w:rsidRDefault="00671E40" w:rsidP="00671E40">
      <w:pPr>
        <w:spacing w:after="0" w:line="240" w:lineRule="auto"/>
        <w:rPr>
          <w:rFonts w:ascii="Times New Roman" w:hAnsi="Times New Roman" w:cs="Times New Roman"/>
          <w:sz w:val="24"/>
          <w:szCs w:val="24"/>
        </w:rPr>
      </w:pPr>
    </w:p>
    <w:p w14:paraId="0452D090"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Slurry wall gravel pit storage was another of the project concepts that emerged in 2016 as alternatives to the J-2 Project that could be used for the retiming of excess flows.  Common in the South Platte Basin of Colorado but non-existent in Nebraska, these projects involve reclaiming aggregate mine pits as below-grade reservoir storage by constructing an impermeable barrier that surrounds the pit and isolates it from the surrounding alluvial aquifer.  </w:t>
      </w:r>
    </w:p>
    <w:p w14:paraId="7817D803" w14:textId="77777777" w:rsidR="00671E40" w:rsidRDefault="00671E40" w:rsidP="00671E40">
      <w:pPr>
        <w:spacing w:after="0" w:line="240" w:lineRule="auto"/>
        <w:rPr>
          <w:rFonts w:ascii="Times New Roman" w:hAnsi="Times New Roman" w:cs="Times New Roman"/>
          <w:sz w:val="24"/>
          <w:szCs w:val="24"/>
        </w:rPr>
      </w:pPr>
    </w:p>
    <w:p w14:paraId="45C6D1AB" w14:textId="64803302"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March 2017, a land acquisition opportunity </w:t>
      </w:r>
      <w:r w:rsidR="00284227">
        <w:rPr>
          <w:rFonts w:ascii="Times New Roman" w:hAnsi="Times New Roman" w:cs="Times New Roman"/>
          <w:sz w:val="24"/>
          <w:szCs w:val="24"/>
        </w:rPr>
        <w:t>emerged</w:t>
      </w:r>
      <w:r>
        <w:rPr>
          <w:rFonts w:ascii="Times New Roman" w:hAnsi="Times New Roman" w:cs="Times New Roman"/>
          <w:sz w:val="24"/>
          <w:szCs w:val="24"/>
        </w:rPr>
        <w:t xml:space="preserve"> involving an existing sand and gravel mine—located southwest of the Elm Creek interchange on Interstate 80—that was nearing completion.  Despite the uncertainties associated with a first of its kind project in Nebraska, the GC recommended moving forward with a full-scale initial slurry wall gravel pit location at this site (the EDO also presented pilot-scale options in other locations).  The property known as Lakeside was acquired, and contractor for engineering design was selected later in 2017.  As the design of the slurry wall gravel pit project advanced during the 2017-2019 period, the construction costs kept increasing while the storage capacity and estimated score decreased.  The GC ultimately gave direction to complete the final design, which was done at the end of 2019, but construction was not to proceed.  For </w:t>
      </w:r>
      <w:proofErr w:type="gramStart"/>
      <w:r>
        <w:rPr>
          <w:rFonts w:ascii="Times New Roman" w:hAnsi="Times New Roman" w:cs="Times New Roman"/>
          <w:sz w:val="24"/>
          <w:szCs w:val="24"/>
        </w:rPr>
        <w:t>now</w:t>
      </w:r>
      <w:proofErr w:type="gramEnd"/>
      <w:r>
        <w:rPr>
          <w:rFonts w:ascii="Times New Roman" w:hAnsi="Times New Roman" w:cs="Times New Roman"/>
          <w:sz w:val="24"/>
          <w:szCs w:val="24"/>
        </w:rPr>
        <w:t xml:space="preserve"> the project is on hold, but if other combinations of WAP projects are not able to meet the requirements of Milestone 4 and the First Increment water objective, the Lakeside slurry wall gravel pit may be revisited in the future.      </w:t>
      </w:r>
    </w:p>
    <w:p w14:paraId="77665A38" w14:textId="77777777" w:rsidR="00671E40" w:rsidRDefault="00671E40" w:rsidP="00671E40">
      <w:pPr>
        <w:spacing w:after="0" w:line="240" w:lineRule="auto"/>
        <w:rPr>
          <w:rFonts w:ascii="Times New Roman" w:hAnsi="Times New Roman" w:cs="Times New Roman"/>
          <w:sz w:val="24"/>
          <w:szCs w:val="24"/>
        </w:rPr>
      </w:pPr>
    </w:p>
    <w:p w14:paraId="2CA01307"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Nebraska water management incentives project was originally presented in the 2000 Reconnaissance-Level WAP as options for changes in cropping and/or irrigation practices that would result in reduced consumptive use.  It was assumed that the irrigation supplies would be </w:t>
      </w:r>
      <w:r>
        <w:rPr>
          <w:rFonts w:ascii="Times New Roman" w:hAnsi="Times New Roman" w:cs="Times New Roman"/>
          <w:sz w:val="24"/>
          <w:szCs w:val="24"/>
        </w:rPr>
        <w:lastRenderedPageBreak/>
        <w:t xml:space="preserve">from storage water and that the savings would be credited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eventually resulting in increased river flows.  The project was assigned a Tier II priority in the 2009 WAP Update, efforts were made to scope a feasibility study, and a workgroup of Water Advisory Committee (WAC) members was established, but by 2012 the pursuit stalled, and nothing was ever implemented.  In 2017-2018, the water management incentives project was briefly revived with the Program financially sponsoring efforts by the University of Nebraska and other organizations to improve efficiencies in agricultural production.  The end goal remained the same, to implement measures that would reduce irrigation consumptive use and improve river flows.  At the end of the First Increment, some form of the water management incentives project remained a possibility for future implementation, but no specific opportunities were identified.      </w:t>
      </w:r>
    </w:p>
    <w:p w14:paraId="1406B09D" w14:textId="77777777" w:rsidR="00671E40" w:rsidRDefault="00671E40" w:rsidP="00671E40">
      <w:pPr>
        <w:spacing w:after="0" w:line="240" w:lineRule="auto"/>
        <w:rPr>
          <w:rFonts w:ascii="Times New Roman" w:hAnsi="Times New Roman" w:cs="Times New Roman"/>
          <w:sz w:val="24"/>
          <w:szCs w:val="24"/>
        </w:rPr>
      </w:pPr>
    </w:p>
    <w:p w14:paraId="5FB22BEF" w14:textId="77777777" w:rsidR="00671E40" w:rsidRPr="00EF3210" w:rsidRDefault="00671E40" w:rsidP="00671E40">
      <w:pPr>
        <w:spacing w:after="0" w:line="240" w:lineRule="auto"/>
        <w:rPr>
          <w:rFonts w:ascii="Times New Roman" w:hAnsi="Times New Roman" w:cs="Times New Roman"/>
          <w:b/>
          <w:bCs/>
          <w:sz w:val="24"/>
          <w:szCs w:val="24"/>
        </w:rPr>
      </w:pPr>
      <w:r w:rsidRPr="00EF3210">
        <w:rPr>
          <w:rFonts w:ascii="Times New Roman" w:hAnsi="Times New Roman" w:cs="Times New Roman"/>
          <w:b/>
          <w:bCs/>
          <w:sz w:val="24"/>
          <w:szCs w:val="24"/>
        </w:rPr>
        <w:t>3.3 Inactive WAP Projects</w:t>
      </w:r>
    </w:p>
    <w:p w14:paraId="514C52CE" w14:textId="77777777" w:rsidR="00671E40" w:rsidRDefault="00671E40" w:rsidP="00671E40">
      <w:pPr>
        <w:spacing w:after="0" w:line="240" w:lineRule="auto"/>
        <w:rPr>
          <w:rFonts w:ascii="Times New Roman" w:hAnsi="Times New Roman" w:cs="Times New Roman"/>
          <w:sz w:val="24"/>
          <w:szCs w:val="24"/>
        </w:rPr>
      </w:pPr>
    </w:p>
    <w:p w14:paraId="781180A6" w14:textId="297ACEF9" w:rsidR="00671E40" w:rsidRDefault="00671E40" w:rsidP="00671E40">
      <w:pPr>
        <w:spacing w:after="0" w:line="240" w:lineRule="auto"/>
        <w:rPr>
          <w:rFonts w:ascii="Times New Roman" w:hAnsi="Times New Roman" w:cs="Times New Roman"/>
          <w:sz w:val="24"/>
          <w:szCs w:val="24"/>
        </w:rPr>
      </w:pPr>
      <w:r w:rsidRPr="00CE5144">
        <w:rPr>
          <w:rFonts w:ascii="Times New Roman" w:hAnsi="Times New Roman" w:cs="Times New Roman"/>
          <w:b/>
          <w:bCs/>
          <w:sz w:val="24"/>
          <w:szCs w:val="24"/>
        </w:rPr>
        <w:t xml:space="preserve">Table </w:t>
      </w:r>
      <w:r w:rsidR="00CE5144" w:rsidRPr="00CE5144">
        <w:rPr>
          <w:rFonts w:ascii="Times New Roman" w:hAnsi="Times New Roman" w:cs="Times New Roman"/>
          <w:b/>
          <w:bCs/>
          <w:sz w:val="24"/>
          <w:szCs w:val="24"/>
        </w:rPr>
        <w:t>4</w:t>
      </w:r>
      <w:r>
        <w:rPr>
          <w:rFonts w:ascii="Times New Roman" w:hAnsi="Times New Roman" w:cs="Times New Roman"/>
          <w:sz w:val="24"/>
          <w:szCs w:val="24"/>
        </w:rPr>
        <w:t xml:space="preserve"> lists the WAP projects that were inactive at the end of the First Increment, along with the project status given in previous WAP updates.  </w:t>
      </w:r>
    </w:p>
    <w:p w14:paraId="52815C03" w14:textId="77777777" w:rsidR="00671E40" w:rsidRDefault="00671E40" w:rsidP="00671E40">
      <w:pPr>
        <w:spacing w:after="0" w:line="240" w:lineRule="auto"/>
        <w:rPr>
          <w:rFonts w:ascii="Times New Roman" w:hAnsi="Times New Roman" w:cs="Times New Roman"/>
          <w:sz w:val="24"/>
          <w:szCs w:val="24"/>
        </w:rPr>
      </w:pPr>
    </w:p>
    <w:p w14:paraId="47B3B4BC" w14:textId="6C3E386D" w:rsidR="00671E40" w:rsidRPr="00AD607A" w:rsidRDefault="00671E40" w:rsidP="00671E40">
      <w:pPr>
        <w:spacing w:after="0" w:line="240" w:lineRule="auto"/>
        <w:rPr>
          <w:rFonts w:ascii="Times New Roman" w:hAnsi="Times New Roman" w:cs="Times New Roman"/>
          <w:b/>
          <w:bCs/>
          <w:sz w:val="24"/>
          <w:szCs w:val="24"/>
        </w:rPr>
      </w:pPr>
      <w:r w:rsidRPr="00AD607A">
        <w:rPr>
          <w:rFonts w:ascii="Times New Roman" w:hAnsi="Times New Roman" w:cs="Times New Roman"/>
          <w:b/>
          <w:bCs/>
          <w:sz w:val="24"/>
          <w:szCs w:val="24"/>
        </w:rPr>
        <w:t xml:space="preserve">Table </w:t>
      </w:r>
      <w:r w:rsidR="00CE5144">
        <w:rPr>
          <w:rFonts w:ascii="Times New Roman" w:hAnsi="Times New Roman" w:cs="Times New Roman"/>
          <w:b/>
          <w:bCs/>
          <w:sz w:val="24"/>
          <w:szCs w:val="24"/>
        </w:rPr>
        <w:t>4</w:t>
      </w:r>
      <w:r w:rsidRPr="00AD607A">
        <w:rPr>
          <w:rFonts w:ascii="Times New Roman" w:hAnsi="Times New Roman" w:cs="Times New Roman"/>
          <w:b/>
          <w:bCs/>
          <w:sz w:val="24"/>
          <w:szCs w:val="24"/>
        </w:rPr>
        <w:t>.  Inactive WAP Projects</w:t>
      </w:r>
    </w:p>
    <w:tbl>
      <w:tblPr>
        <w:tblStyle w:val="TableGrid"/>
        <w:tblW w:w="0" w:type="auto"/>
        <w:tblLook w:val="04A0" w:firstRow="1" w:lastRow="0" w:firstColumn="1" w:lastColumn="0" w:noHBand="0" w:noVBand="1"/>
      </w:tblPr>
      <w:tblGrid>
        <w:gridCol w:w="4012"/>
        <w:gridCol w:w="1563"/>
        <w:gridCol w:w="1995"/>
        <w:gridCol w:w="1780"/>
      </w:tblGrid>
      <w:tr w:rsidR="00671E40" w14:paraId="00A23CE6" w14:textId="77777777" w:rsidTr="00EB6F1E">
        <w:tc>
          <w:tcPr>
            <w:tcW w:w="4012" w:type="dxa"/>
            <w:vMerge w:val="restart"/>
            <w:shd w:val="clear" w:color="auto" w:fill="A8D08D" w:themeFill="accent6" w:themeFillTint="99"/>
            <w:vAlign w:val="center"/>
          </w:tcPr>
          <w:p w14:paraId="54295B60" w14:textId="77777777" w:rsidR="00671E40" w:rsidRPr="00D9445B" w:rsidRDefault="00671E40" w:rsidP="00EB6F1E">
            <w:pPr>
              <w:jc w:val="center"/>
              <w:rPr>
                <w:rFonts w:ascii="Times New Roman" w:hAnsi="Times New Roman" w:cs="Times New Roman"/>
                <w:b/>
                <w:bCs/>
                <w:sz w:val="24"/>
                <w:szCs w:val="24"/>
              </w:rPr>
            </w:pPr>
            <w:r w:rsidRPr="00D9445B">
              <w:rPr>
                <w:rFonts w:ascii="Times New Roman" w:hAnsi="Times New Roman" w:cs="Times New Roman"/>
                <w:b/>
                <w:bCs/>
                <w:sz w:val="24"/>
                <w:szCs w:val="24"/>
              </w:rPr>
              <w:t>Project</w:t>
            </w:r>
          </w:p>
        </w:tc>
        <w:tc>
          <w:tcPr>
            <w:tcW w:w="5338" w:type="dxa"/>
            <w:gridSpan w:val="3"/>
            <w:shd w:val="clear" w:color="auto" w:fill="A8D08D" w:themeFill="accent6" w:themeFillTint="99"/>
            <w:vAlign w:val="center"/>
          </w:tcPr>
          <w:p w14:paraId="51A34BDD" w14:textId="77777777" w:rsidR="00671E40" w:rsidRPr="00D9445B" w:rsidRDefault="00671E40" w:rsidP="00EB6F1E">
            <w:pPr>
              <w:jc w:val="center"/>
              <w:rPr>
                <w:rFonts w:ascii="Times New Roman" w:hAnsi="Times New Roman" w:cs="Times New Roman"/>
                <w:b/>
                <w:bCs/>
                <w:sz w:val="24"/>
                <w:szCs w:val="24"/>
              </w:rPr>
            </w:pPr>
            <w:r w:rsidRPr="00D9445B">
              <w:rPr>
                <w:rFonts w:ascii="Times New Roman" w:hAnsi="Times New Roman" w:cs="Times New Roman"/>
                <w:b/>
                <w:bCs/>
                <w:sz w:val="24"/>
                <w:szCs w:val="24"/>
              </w:rPr>
              <w:t>Project Status</w:t>
            </w:r>
          </w:p>
        </w:tc>
      </w:tr>
      <w:tr w:rsidR="00671E40" w14:paraId="48E25097" w14:textId="77777777" w:rsidTr="00EB6F1E">
        <w:tc>
          <w:tcPr>
            <w:tcW w:w="4012" w:type="dxa"/>
            <w:vMerge/>
            <w:shd w:val="clear" w:color="auto" w:fill="A8D08D" w:themeFill="accent6" w:themeFillTint="99"/>
            <w:vAlign w:val="center"/>
          </w:tcPr>
          <w:p w14:paraId="6B06EE56" w14:textId="77777777" w:rsidR="00671E40" w:rsidRPr="00D9445B" w:rsidRDefault="00671E40" w:rsidP="00EB6F1E">
            <w:pPr>
              <w:jc w:val="center"/>
              <w:rPr>
                <w:rFonts w:ascii="Times New Roman" w:hAnsi="Times New Roman" w:cs="Times New Roman"/>
                <w:b/>
                <w:bCs/>
                <w:sz w:val="24"/>
                <w:szCs w:val="24"/>
              </w:rPr>
            </w:pPr>
          </w:p>
        </w:tc>
        <w:tc>
          <w:tcPr>
            <w:tcW w:w="1563" w:type="dxa"/>
            <w:shd w:val="clear" w:color="auto" w:fill="A8D08D" w:themeFill="accent6" w:themeFillTint="99"/>
            <w:vAlign w:val="center"/>
          </w:tcPr>
          <w:p w14:paraId="03F24E96" w14:textId="77777777" w:rsidR="00671E40" w:rsidRPr="00D9445B" w:rsidRDefault="00671E40" w:rsidP="00EB6F1E">
            <w:pPr>
              <w:jc w:val="center"/>
              <w:rPr>
                <w:rFonts w:ascii="Times New Roman" w:hAnsi="Times New Roman" w:cs="Times New Roman"/>
                <w:b/>
                <w:bCs/>
                <w:sz w:val="24"/>
                <w:szCs w:val="24"/>
              </w:rPr>
            </w:pPr>
            <w:r w:rsidRPr="00D9445B">
              <w:rPr>
                <w:rFonts w:ascii="Times New Roman" w:hAnsi="Times New Roman" w:cs="Times New Roman"/>
                <w:b/>
                <w:bCs/>
                <w:sz w:val="24"/>
                <w:szCs w:val="24"/>
              </w:rPr>
              <w:t>2009</w:t>
            </w:r>
          </w:p>
        </w:tc>
        <w:tc>
          <w:tcPr>
            <w:tcW w:w="1995" w:type="dxa"/>
            <w:shd w:val="clear" w:color="auto" w:fill="A8D08D" w:themeFill="accent6" w:themeFillTint="99"/>
            <w:vAlign w:val="center"/>
          </w:tcPr>
          <w:p w14:paraId="01BD7A62" w14:textId="77777777" w:rsidR="00671E40" w:rsidRPr="00D9445B" w:rsidRDefault="00671E40" w:rsidP="00EB6F1E">
            <w:pPr>
              <w:jc w:val="center"/>
              <w:rPr>
                <w:rFonts w:ascii="Times New Roman" w:hAnsi="Times New Roman" w:cs="Times New Roman"/>
                <w:b/>
                <w:bCs/>
                <w:sz w:val="24"/>
                <w:szCs w:val="24"/>
              </w:rPr>
            </w:pPr>
            <w:r w:rsidRPr="00D9445B">
              <w:rPr>
                <w:rFonts w:ascii="Times New Roman" w:hAnsi="Times New Roman" w:cs="Times New Roman"/>
                <w:b/>
                <w:bCs/>
                <w:sz w:val="24"/>
                <w:szCs w:val="24"/>
              </w:rPr>
              <w:t>2014</w:t>
            </w:r>
          </w:p>
        </w:tc>
        <w:tc>
          <w:tcPr>
            <w:tcW w:w="1780" w:type="dxa"/>
            <w:shd w:val="clear" w:color="auto" w:fill="A8D08D" w:themeFill="accent6" w:themeFillTint="99"/>
            <w:vAlign w:val="center"/>
          </w:tcPr>
          <w:p w14:paraId="5D0CA351" w14:textId="77777777" w:rsidR="00671E40" w:rsidRPr="00D9445B" w:rsidRDefault="00671E40" w:rsidP="00EB6F1E">
            <w:pPr>
              <w:jc w:val="center"/>
              <w:rPr>
                <w:rFonts w:ascii="Times New Roman" w:hAnsi="Times New Roman" w:cs="Times New Roman"/>
                <w:b/>
                <w:bCs/>
                <w:sz w:val="24"/>
                <w:szCs w:val="24"/>
              </w:rPr>
            </w:pPr>
            <w:r w:rsidRPr="00D9445B">
              <w:rPr>
                <w:rFonts w:ascii="Times New Roman" w:hAnsi="Times New Roman" w:cs="Times New Roman"/>
                <w:b/>
                <w:bCs/>
                <w:sz w:val="24"/>
                <w:szCs w:val="24"/>
              </w:rPr>
              <w:t>2019</w:t>
            </w:r>
          </w:p>
        </w:tc>
      </w:tr>
      <w:tr w:rsidR="00671E40" w14:paraId="194158E0" w14:textId="77777777" w:rsidTr="00EB6F1E">
        <w:tc>
          <w:tcPr>
            <w:tcW w:w="4012" w:type="dxa"/>
          </w:tcPr>
          <w:p w14:paraId="2D3A8C7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J-2 Regulating Reservoirs</w:t>
            </w:r>
          </w:p>
        </w:tc>
        <w:tc>
          <w:tcPr>
            <w:tcW w:w="1563" w:type="dxa"/>
          </w:tcPr>
          <w:p w14:paraId="3A2C9D3C"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w:t>
            </w:r>
          </w:p>
        </w:tc>
        <w:tc>
          <w:tcPr>
            <w:tcW w:w="1995" w:type="dxa"/>
          </w:tcPr>
          <w:p w14:paraId="5C98CA02"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 Active</w:t>
            </w:r>
          </w:p>
        </w:tc>
        <w:tc>
          <w:tcPr>
            <w:tcW w:w="1780" w:type="dxa"/>
          </w:tcPr>
          <w:p w14:paraId="6C8A85F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62FC944C" w14:textId="77777777" w:rsidTr="00EB6F1E">
        <w:tc>
          <w:tcPr>
            <w:tcW w:w="4012" w:type="dxa"/>
          </w:tcPr>
          <w:p w14:paraId="7AFB599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Elm Creek Reregulating Reservoir</w:t>
            </w:r>
          </w:p>
        </w:tc>
        <w:tc>
          <w:tcPr>
            <w:tcW w:w="1563" w:type="dxa"/>
          </w:tcPr>
          <w:p w14:paraId="17AA1735"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w:t>
            </w:r>
          </w:p>
        </w:tc>
        <w:tc>
          <w:tcPr>
            <w:tcW w:w="1995" w:type="dxa"/>
          </w:tcPr>
          <w:p w14:paraId="73491C33"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 Inactive</w:t>
            </w:r>
          </w:p>
        </w:tc>
        <w:tc>
          <w:tcPr>
            <w:tcW w:w="1780" w:type="dxa"/>
          </w:tcPr>
          <w:p w14:paraId="56CBC97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2269116A" w14:textId="77777777" w:rsidTr="00EB6F1E">
        <w:tc>
          <w:tcPr>
            <w:tcW w:w="4012" w:type="dxa"/>
          </w:tcPr>
          <w:p w14:paraId="0ED21F0C" w14:textId="77777777" w:rsidR="00671E40" w:rsidRDefault="00671E40" w:rsidP="00EB6F1E">
            <w:pPr>
              <w:rPr>
                <w:rFonts w:ascii="Times New Roman" w:hAnsi="Times New Roman" w:cs="Times New Roman"/>
                <w:sz w:val="24"/>
                <w:szCs w:val="24"/>
              </w:rPr>
            </w:pP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Storage</w:t>
            </w:r>
          </w:p>
        </w:tc>
        <w:tc>
          <w:tcPr>
            <w:tcW w:w="1563" w:type="dxa"/>
          </w:tcPr>
          <w:p w14:paraId="2DFDD75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w:t>
            </w:r>
          </w:p>
        </w:tc>
        <w:tc>
          <w:tcPr>
            <w:tcW w:w="1995" w:type="dxa"/>
          </w:tcPr>
          <w:p w14:paraId="7E3BF9F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 Inactive</w:t>
            </w:r>
          </w:p>
        </w:tc>
        <w:tc>
          <w:tcPr>
            <w:tcW w:w="1780" w:type="dxa"/>
          </w:tcPr>
          <w:p w14:paraId="5DF1DAF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79411485" w14:textId="77777777" w:rsidTr="00EB6F1E">
        <w:tc>
          <w:tcPr>
            <w:tcW w:w="4012" w:type="dxa"/>
          </w:tcPr>
          <w:p w14:paraId="33CDDC63"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Colorado Groundwater Management</w:t>
            </w:r>
          </w:p>
        </w:tc>
        <w:tc>
          <w:tcPr>
            <w:tcW w:w="1563" w:type="dxa"/>
          </w:tcPr>
          <w:p w14:paraId="7B8C836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w:t>
            </w:r>
          </w:p>
        </w:tc>
        <w:tc>
          <w:tcPr>
            <w:tcW w:w="1995" w:type="dxa"/>
          </w:tcPr>
          <w:p w14:paraId="5898E9AB"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 Future</w:t>
            </w:r>
          </w:p>
        </w:tc>
        <w:tc>
          <w:tcPr>
            <w:tcW w:w="1780" w:type="dxa"/>
          </w:tcPr>
          <w:p w14:paraId="7D491F42"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6BCE04D4" w14:textId="77777777" w:rsidTr="00EB6F1E">
        <w:tc>
          <w:tcPr>
            <w:tcW w:w="4012" w:type="dxa"/>
          </w:tcPr>
          <w:p w14:paraId="50BD21BC"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NCCW (Purchased)</w:t>
            </w:r>
          </w:p>
        </w:tc>
        <w:tc>
          <w:tcPr>
            <w:tcW w:w="1563" w:type="dxa"/>
          </w:tcPr>
          <w:p w14:paraId="02C4070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w:t>
            </w:r>
          </w:p>
        </w:tc>
        <w:tc>
          <w:tcPr>
            <w:tcW w:w="1995" w:type="dxa"/>
          </w:tcPr>
          <w:p w14:paraId="354EA0A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 Inactive</w:t>
            </w:r>
          </w:p>
        </w:tc>
        <w:tc>
          <w:tcPr>
            <w:tcW w:w="1780" w:type="dxa"/>
          </w:tcPr>
          <w:p w14:paraId="24765CAC"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2E3ACF9B" w14:textId="77777777" w:rsidTr="00EB6F1E">
        <w:tc>
          <w:tcPr>
            <w:tcW w:w="4012" w:type="dxa"/>
          </w:tcPr>
          <w:p w14:paraId="599C2AC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Nebraska Groundwater Management</w:t>
            </w:r>
          </w:p>
        </w:tc>
        <w:tc>
          <w:tcPr>
            <w:tcW w:w="1563" w:type="dxa"/>
          </w:tcPr>
          <w:p w14:paraId="5721242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w:t>
            </w:r>
          </w:p>
        </w:tc>
        <w:tc>
          <w:tcPr>
            <w:tcW w:w="1995" w:type="dxa"/>
          </w:tcPr>
          <w:p w14:paraId="2D73BCB0"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 Future</w:t>
            </w:r>
          </w:p>
        </w:tc>
        <w:tc>
          <w:tcPr>
            <w:tcW w:w="1780" w:type="dxa"/>
          </w:tcPr>
          <w:p w14:paraId="4C1A765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30CF08BC" w14:textId="77777777" w:rsidTr="00EB6F1E">
        <w:tc>
          <w:tcPr>
            <w:tcW w:w="4012" w:type="dxa"/>
          </w:tcPr>
          <w:p w14:paraId="213B4BA5"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Power Interference</w:t>
            </w:r>
          </w:p>
        </w:tc>
        <w:tc>
          <w:tcPr>
            <w:tcW w:w="1563" w:type="dxa"/>
          </w:tcPr>
          <w:p w14:paraId="7AD1C6B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III</w:t>
            </w:r>
          </w:p>
        </w:tc>
        <w:tc>
          <w:tcPr>
            <w:tcW w:w="1995" w:type="dxa"/>
          </w:tcPr>
          <w:p w14:paraId="5CC14926"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III, Inactive</w:t>
            </w:r>
          </w:p>
        </w:tc>
        <w:tc>
          <w:tcPr>
            <w:tcW w:w="1780" w:type="dxa"/>
          </w:tcPr>
          <w:p w14:paraId="7E201B94"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5E094EE8" w14:textId="77777777" w:rsidTr="00EB6F1E">
        <w:tc>
          <w:tcPr>
            <w:tcW w:w="4012" w:type="dxa"/>
          </w:tcPr>
          <w:p w14:paraId="118ED37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Wyoming Water Leasing</w:t>
            </w:r>
          </w:p>
        </w:tc>
        <w:tc>
          <w:tcPr>
            <w:tcW w:w="1563" w:type="dxa"/>
          </w:tcPr>
          <w:p w14:paraId="2F53346E"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III</w:t>
            </w:r>
          </w:p>
        </w:tc>
        <w:tc>
          <w:tcPr>
            <w:tcW w:w="1995" w:type="dxa"/>
          </w:tcPr>
          <w:p w14:paraId="260F1C48"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III, Inactive</w:t>
            </w:r>
          </w:p>
        </w:tc>
        <w:tc>
          <w:tcPr>
            <w:tcW w:w="1780" w:type="dxa"/>
          </w:tcPr>
          <w:p w14:paraId="2CBCB21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61660A85" w14:textId="77777777" w:rsidTr="00EB6F1E">
        <w:tc>
          <w:tcPr>
            <w:tcW w:w="4012" w:type="dxa"/>
          </w:tcPr>
          <w:p w14:paraId="262514B7" w14:textId="77777777" w:rsidR="00671E40" w:rsidRDefault="00671E40" w:rsidP="00EB6F1E">
            <w:pPr>
              <w:rPr>
                <w:rFonts w:ascii="Times New Roman" w:hAnsi="Times New Roman" w:cs="Times New Roman"/>
                <w:sz w:val="24"/>
                <w:szCs w:val="24"/>
              </w:rPr>
            </w:pPr>
            <w:proofErr w:type="spellStart"/>
            <w:r>
              <w:rPr>
                <w:rFonts w:ascii="Times New Roman" w:hAnsi="Times New Roman" w:cs="Times New Roman"/>
                <w:sz w:val="24"/>
                <w:szCs w:val="24"/>
              </w:rPr>
              <w:t>LaPrele</w:t>
            </w:r>
            <w:proofErr w:type="spellEnd"/>
            <w:r>
              <w:rPr>
                <w:rFonts w:ascii="Times New Roman" w:hAnsi="Times New Roman" w:cs="Times New Roman"/>
                <w:sz w:val="24"/>
                <w:szCs w:val="24"/>
              </w:rPr>
              <w:t xml:space="preserve"> Reservoir</w:t>
            </w:r>
          </w:p>
        </w:tc>
        <w:tc>
          <w:tcPr>
            <w:tcW w:w="1563" w:type="dxa"/>
          </w:tcPr>
          <w:p w14:paraId="779882AC"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III</w:t>
            </w:r>
          </w:p>
        </w:tc>
        <w:tc>
          <w:tcPr>
            <w:tcW w:w="1995" w:type="dxa"/>
          </w:tcPr>
          <w:p w14:paraId="30DA0AA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Tier III, Inactive</w:t>
            </w:r>
          </w:p>
        </w:tc>
        <w:tc>
          <w:tcPr>
            <w:tcW w:w="1780" w:type="dxa"/>
          </w:tcPr>
          <w:p w14:paraId="37D78069"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r w:rsidR="00671E40" w14:paraId="292D62C5" w14:textId="77777777" w:rsidTr="00EB6F1E">
        <w:tc>
          <w:tcPr>
            <w:tcW w:w="4012" w:type="dxa"/>
          </w:tcPr>
          <w:p w14:paraId="22AE6A02"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Acquire-and-Retire</w:t>
            </w:r>
          </w:p>
        </w:tc>
        <w:tc>
          <w:tcPr>
            <w:tcW w:w="1563" w:type="dxa"/>
          </w:tcPr>
          <w:p w14:paraId="18259277"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N/A</w:t>
            </w:r>
          </w:p>
        </w:tc>
        <w:tc>
          <w:tcPr>
            <w:tcW w:w="1995" w:type="dxa"/>
          </w:tcPr>
          <w:p w14:paraId="74709A7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N/A</w:t>
            </w:r>
          </w:p>
        </w:tc>
        <w:tc>
          <w:tcPr>
            <w:tcW w:w="1780" w:type="dxa"/>
          </w:tcPr>
          <w:p w14:paraId="1EE3EDF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Inactive</w:t>
            </w:r>
          </w:p>
        </w:tc>
      </w:tr>
    </w:tbl>
    <w:p w14:paraId="4D32D5F7" w14:textId="77777777" w:rsidR="00671E40" w:rsidRDefault="00671E40" w:rsidP="00671E40">
      <w:pPr>
        <w:spacing w:after="0" w:line="240" w:lineRule="auto"/>
        <w:rPr>
          <w:rFonts w:ascii="Times New Roman" w:hAnsi="Times New Roman" w:cs="Times New Roman"/>
          <w:sz w:val="24"/>
          <w:szCs w:val="24"/>
        </w:rPr>
      </w:pPr>
    </w:p>
    <w:p w14:paraId="324739A0" w14:textId="2BB31F2D"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shown, </w:t>
      </w:r>
      <w:r w:rsidR="004E7F47">
        <w:rPr>
          <w:rFonts w:ascii="Times New Roman" w:hAnsi="Times New Roman" w:cs="Times New Roman"/>
          <w:sz w:val="24"/>
          <w:szCs w:val="24"/>
        </w:rPr>
        <w:t>nine</w:t>
      </w:r>
      <w:r>
        <w:rPr>
          <w:rFonts w:ascii="Times New Roman" w:hAnsi="Times New Roman" w:cs="Times New Roman"/>
          <w:sz w:val="24"/>
          <w:szCs w:val="24"/>
        </w:rPr>
        <w:t xml:space="preserve"> of the 13 WAP projects originally assigned tiered priorities in the 2009 WAP Update were inactive by 2019, </w:t>
      </w:r>
      <w:r w:rsidR="004E7F47">
        <w:rPr>
          <w:rFonts w:ascii="Times New Roman" w:hAnsi="Times New Roman" w:cs="Times New Roman"/>
          <w:sz w:val="24"/>
          <w:szCs w:val="24"/>
        </w:rPr>
        <w:t xml:space="preserve">more than </w:t>
      </w:r>
      <w:r>
        <w:rPr>
          <w:rFonts w:ascii="Times New Roman" w:hAnsi="Times New Roman" w:cs="Times New Roman"/>
          <w:sz w:val="24"/>
          <w:szCs w:val="24"/>
        </w:rPr>
        <w:t>half of which were among the Program’s highest priority WAP projects early in the First Increment.  Those projects were effectively eliminated for a variety of reasons as discussed in the sections below.</w:t>
      </w:r>
    </w:p>
    <w:p w14:paraId="717A813E" w14:textId="77777777" w:rsidR="00671E40" w:rsidRDefault="00671E40" w:rsidP="00671E40">
      <w:pPr>
        <w:spacing w:after="0" w:line="240" w:lineRule="auto"/>
        <w:rPr>
          <w:rFonts w:ascii="Times New Roman" w:hAnsi="Times New Roman" w:cs="Times New Roman"/>
          <w:sz w:val="24"/>
          <w:szCs w:val="24"/>
        </w:rPr>
      </w:pPr>
    </w:p>
    <w:p w14:paraId="03BD2ABA" w14:textId="77777777" w:rsidR="00671E40" w:rsidRPr="00E7717F" w:rsidRDefault="00671E40" w:rsidP="00671E40">
      <w:pPr>
        <w:spacing w:after="0" w:line="240" w:lineRule="auto"/>
        <w:rPr>
          <w:rFonts w:ascii="Times New Roman" w:hAnsi="Times New Roman" w:cs="Times New Roman"/>
          <w:b/>
          <w:bCs/>
          <w:sz w:val="24"/>
          <w:szCs w:val="24"/>
        </w:rPr>
      </w:pPr>
      <w:r w:rsidRPr="00E7717F">
        <w:rPr>
          <w:rFonts w:ascii="Times New Roman" w:hAnsi="Times New Roman" w:cs="Times New Roman"/>
          <w:b/>
          <w:bCs/>
          <w:sz w:val="24"/>
          <w:szCs w:val="24"/>
        </w:rPr>
        <w:t xml:space="preserve">3.3.1 </w:t>
      </w:r>
      <w:r>
        <w:rPr>
          <w:rFonts w:ascii="Times New Roman" w:hAnsi="Times New Roman" w:cs="Times New Roman"/>
          <w:b/>
          <w:bCs/>
          <w:sz w:val="24"/>
          <w:szCs w:val="24"/>
        </w:rPr>
        <w:t>Former Tier I Projects</w:t>
      </w:r>
    </w:p>
    <w:p w14:paraId="0B1CD726" w14:textId="77777777" w:rsidR="00671E40" w:rsidRDefault="00671E40" w:rsidP="00671E40">
      <w:pPr>
        <w:spacing w:after="0" w:line="240" w:lineRule="auto"/>
        <w:rPr>
          <w:rFonts w:ascii="Times New Roman" w:hAnsi="Times New Roman" w:cs="Times New Roman"/>
          <w:sz w:val="24"/>
          <w:szCs w:val="24"/>
        </w:rPr>
      </w:pPr>
    </w:p>
    <w:p w14:paraId="6C767B68" w14:textId="4398A0C2"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 key finding of the 2007-2008 WMS was the need for a reservoir near the upper end of the Program’s associated habitat reach to augment pulse flow releases.  The J-2 Project soon emerged as the preferred alternative and progressed through the pre-feasibility, feasibility, conceptual design, and cost assessment stages of development by early 2013</w:t>
      </w:r>
      <w:r w:rsidR="005C6F86">
        <w:rPr>
          <w:rFonts w:ascii="Times New Roman" w:hAnsi="Times New Roman" w:cs="Times New Roman"/>
          <w:sz w:val="24"/>
          <w:szCs w:val="24"/>
        </w:rPr>
        <w:t xml:space="preserve">.  In 2010, </w:t>
      </w:r>
      <w:r>
        <w:rPr>
          <w:rFonts w:ascii="Times New Roman" w:hAnsi="Times New Roman" w:cs="Times New Roman"/>
          <w:sz w:val="24"/>
          <w:szCs w:val="24"/>
        </w:rPr>
        <w:t xml:space="preserve">the project was also used as the case study for defining the methods and assumptions to be used for WAP project score analyses.  Having the capacity to make major contributions to both pulse flow releases and target flow shortage reduction goals while remaining within the Program’s budgetary constraints, the J-2 Project was </w:t>
      </w:r>
      <w:r w:rsidR="009B0EB8">
        <w:rPr>
          <w:rFonts w:ascii="Times New Roman" w:hAnsi="Times New Roman" w:cs="Times New Roman"/>
          <w:sz w:val="24"/>
          <w:szCs w:val="24"/>
        </w:rPr>
        <w:t xml:space="preserve">long </w:t>
      </w:r>
      <w:r>
        <w:rPr>
          <w:rFonts w:ascii="Times New Roman" w:hAnsi="Times New Roman" w:cs="Times New Roman"/>
          <w:sz w:val="24"/>
          <w:szCs w:val="24"/>
        </w:rPr>
        <w:t xml:space="preserve">the Program’s top priority WAP project pursuit.  </w:t>
      </w:r>
      <w:r>
        <w:rPr>
          <w:rFonts w:ascii="Times New Roman" w:hAnsi="Times New Roman" w:cs="Times New Roman"/>
          <w:sz w:val="24"/>
          <w:szCs w:val="24"/>
        </w:rPr>
        <w:lastRenderedPageBreak/>
        <w:t xml:space="preserve">Engineering design of the reservoirs proceeded, along with requisite studies (geotechnical, environmental, cultural resources, etc.), permitting, and initial land acquisition efforts.  All of this work ground to a halt in 2015 when an updated analysis indicated a near-tripling of construction costs.  Over the next year, extensive efforts were made to devise a scaled-down J-2 Project that could be built within the available budget, but those efforts were ultimately unsuccessful.  By late 2016 the J-2 Project was on hold, and the GC gave direction to pursue other project alternatives.     </w:t>
      </w:r>
    </w:p>
    <w:p w14:paraId="1869443D" w14:textId="77777777" w:rsidR="00671E40" w:rsidRDefault="00671E40" w:rsidP="00671E40">
      <w:pPr>
        <w:spacing w:after="0" w:line="240" w:lineRule="auto"/>
        <w:rPr>
          <w:rFonts w:ascii="Times New Roman" w:hAnsi="Times New Roman" w:cs="Times New Roman"/>
          <w:sz w:val="24"/>
          <w:szCs w:val="24"/>
        </w:rPr>
      </w:pPr>
    </w:p>
    <w:p w14:paraId="196B8A97"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concept for a new flood control reservoir on Elm Creek emerged from a study conducted for CPNRD in the mid-2000s.  Additional feasibility-level analyses during 2009-2010 expanded the project scope to include potential target flow shortage reduction and SDHF augmentation benefits for the Program.  Based on costs, the difficulty of delivering water to the reservoir, and a preference for the J-2 Project, the WAC and GC recommended that the Program not move forward with the Elm Creek Regulating Reservoir project.  </w:t>
      </w:r>
    </w:p>
    <w:p w14:paraId="4DB07FB2" w14:textId="77777777" w:rsidR="00671E40" w:rsidRDefault="00671E40" w:rsidP="00671E40">
      <w:pPr>
        <w:spacing w:after="0" w:line="240" w:lineRule="auto"/>
        <w:rPr>
          <w:rFonts w:ascii="Times New Roman" w:hAnsi="Times New Roman" w:cs="Times New Roman"/>
          <w:sz w:val="24"/>
          <w:szCs w:val="24"/>
        </w:rPr>
      </w:pPr>
    </w:p>
    <w:p w14:paraId="071FBC64" w14:textId="69E644F0"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the 2000 Reconnaissance-Level WAP was developed, it was assumed that a portion of the Wyoming’s storage water allocation in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w:t>
      </w:r>
      <w:r>
        <w:rPr>
          <w:rStyle w:val="FootnoteReference"/>
          <w:rFonts w:ascii="Times New Roman" w:hAnsi="Times New Roman" w:cs="Times New Roman"/>
          <w:sz w:val="24"/>
          <w:szCs w:val="24"/>
        </w:rPr>
        <w:footnoteReference w:id="23"/>
      </w:r>
      <w:r>
        <w:rPr>
          <w:rFonts w:ascii="Times New Roman" w:hAnsi="Times New Roman" w:cs="Times New Roman"/>
          <w:sz w:val="24"/>
          <w:szCs w:val="24"/>
        </w:rPr>
        <w:t xml:space="preserve"> could be made available for Program purposes.  Instead, Wyoming needed that source of water for compliance with terms of the 2001 Modified North Platte Decree requiring mitigation of depletions between the Whalen Diversion Dam and the </w:t>
      </w:r>
      <w:r w:rsidR="008F35F5">
        <w:rPr>
          <w:rFonts w:ascii="Times New Roman" w:hAnsi="Times New Roman" w:cs="Times New Roman"/>
          <w:sz w:val="24"/>
          <w:szCs w:val="24"/>
        </w:rPr>
        <w:t>Wyoming-Nebraska</w:t>
      </w:r>
      <w:r>
        <w:rPr>
          <w:rFonts w:ascii="Times New Roman" w:hAnsi="Times New Roman" w:cs="Times New Roman"/>
          <w:sz w:val="24"/>
          <w:szCs w:val="24"/>
        </w:rPr>
        <w:t xml:space="preserve"> state line.  The 2009 WAP Update speculated that since those replacement water operations would conceptually increase flows relative to pre-1997 conditions, there still might be some means for the Program to get some credit for that water, but that never came to pass.  As a Wyoming project,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storage was inactive at the end of the First Increment, but as will be discussed in Section 5, the potential to lease some of Nebraska’s allocation in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from North Platte River irrigation districts is an ongoing pursuit for possible future implementation.     </w:t>
      </w:r>
    </w:p>
    <w:p w14:paraId="678AEAF1" w14:textId="77777777" w:rsidR="00671E40" w:rsidRDefault="00671E40" w:rsidP="00671E40">
      <w:pPr>
        <w:spacing w:after="0" w:line="240" w:lineRule="auto"/>
        <w:rPr>
          <w:rFonts w:ascii="Times New Roman" w:hAnsi="Times New Roman" w:cs="Times New Roman"/>
          <w:sz w:val="24"/>
          <w:szCs w:val="24"/>
        </w:rPr>
      </w:pPr>
    </w:p>
    <w:p w14:paraId="57641C9B" w14:textId="01561DCF"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Colorado groundwater management was a broad project concept that encompassed the Tamarack III groundwater recharge project.  Tamarack III was planned as an extension of the existing Tamarack I and II projects,</w:t>
      </w:r>
      <w:r>
        <w:rPr>
          <w:rStyle w:val="FootnoteReference"/>
          <w:rFonts w:ascii="Times New Roman" w:hAnsi="Times New Roman" w:cs="Times New Roman"/>
          <w:sz w:val="24"/>
          <w:szCs w:val="24"/>
        </w:rPr>
        <w:footnoteReference w:id="24"/>
      </w:r>
      <w:r>
        <w:rPr>
          <w:rFonts w:ascii="Times New Roman" w:hAnsi="Times New Roman" w:cs="Times New Roman"/>
          <w:sz w:val="24"/>
          <w:szCs w:val="24"/>
        </w:rPr>
        <w:t xml:space="preserve"> which rely on a combination of dedicated recharge infrastructure and surplus recharge credits leased from other water users in the lower South Platte Basin to generate retimed accretions that benefit the Program and satisfy Colorado’s depletions plan obligations.  While May-June accretions from the Tamarack projects continue to be adequate for offsetting May-June river depletions attributable to post-1997 population growth in the South Platte Basin, the average annual target flow shortage reductions attributable to Tamarack I during the First Increment were less than the project’s 10,000 AFY score credit.  As explained in Colorado’s annual </w:t>
      </w:r>
      <w:r w:rsidR="00175D57">
        <w:rPr>
          <w:rFonts w:ascii="Times New Roman" w:hAnsi="Times New Roman" w:cs="Times New Roman"/>
          <w:sz w:val="24"/>
          <w:szCs w:val="24"/>
        </w:rPr>
        <w:t xml:space="preserve">project </w:t>
      </w:r>
      <w:r>
        <w:rPr>
          <w:rFonts w:ascii="Times New Roman" w:hAnsi="Times New Roman" w:cs="Times New Roman"/>
          <w:sz w:val="24"/>
          <w:szCs w:val="24"/>
        </w:rPr>
        <w:t>reports,</w:t>
      </w:r>
      <w:r>
        <w:rPr>
          <w:rStyle w:val="FootnoteReference"/>
          <w:rFonts w:ascii="Times New Roman" w:hAnsi="Times New Roman" w:cs="Times New Roman"/>
          <w:sz w:val="24"/>
          <w:szCs w:val="24"/>
        </w:rPr>
        <w:footnoteReference w:id="25"/>
      </w:r>
      <w:r>
        <w:rPr>
          <w:rFonts w:ascii="Times New Roman" w:hAnsi="Times New Roman" w:cs="Times New Roman"/>
          <w:sz w:val="24"/>
          <w:szCs w:val="24"/>
        </w:rPr>
        <w:t xml:space="preserve"> the actual excess flows available for diversion by Tamarack I in the winter months (December-March) of the First Increment years were much less than what </w:t>
      </w:r>
      <w:r>
        <w:rPr>
          <w:rFonts w:ascii="Times New Roman" w:hAnsi="Times New Roman" w:cs="Times New Roman"/>
          <w:sz w:val="24"/>
          <w:szCs w:val="24"/>
        </w:rPr>
        <w:lastRenderedPageBreak/>
        <w:t xml:space="preserve">was anticipated based on the 1947-1994 historical period used for Program water projects modeling and score analyses.  Given this reality, there is no reason to expect that adequate water supplies would be available for a Tamarack III project, and Colorado currently has no plans to develop additional recharge capacity. </w:t>
      </w:r>
    </w:p>
    <w:p w14:paraId="5FC24FFC" w14:textId="77777777" w:rsidR="00133AE4" w:rsidRDefault="00133AE4" w:rsidP="00671E40">
      <w:pPr>
        <w:spacing w:after="0" w:line="240" w:lineRule="auto"/>
        <w:rPr>
          <w:rFonts w:ascii="Times New Roman" w:hAnsi="Times New Roman" w:cs="Times New Roman"/>
          <w:sz w:val="24"/>
          <w:szCs w:val="24"/>
        </w:rPr>
      </w:pPr>
    </w:p>
    <w:p w14:paraId="5DFC1DC8" w14:textId="3CBBAF9A" w:rsidR="00EB6F1E" w:rsidRDefault="00EB6F1E"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Section 3.1 noted that a </w:t>
      </w:r>
      <w:r w:rsidR="00FE539C">
        <w:rPr>
          <w:rFonts w:ascii="Times New Roman" w:hAnsi="Times New Roman" w:cs="Times New Roman"/>
          <w:sz w:val="24"/>
          <w:szCs w:val="24"/>
        </w:rPr>
        <w:t xml:space="preserve">very </w:t>
      </w:r>
      <w:r>
        <w:rPr>
          <w:rFonts w:ascii="Times New Roman" w:hAnsi="Times New Roman" w:cs="Times New Roman"/>
          <w:sz w:val="24"/>
          <w:szCs w:val="24"/>
        </w:rPr>
        <w:t>small portion (314 AFY) of the Tier I NCCW project that is available to the Program at no cost each year remains active.  A much larger volume of NCCW was to be available for purchase by the Program as dictated by Article 402 of CNPPID’s Federal Energy Regulatory Commission (FERC) license for the Kingsley Dam Project (Project No. 1417-001), which states the following:</w:t>
      </w:r>
    </w:p>
    <w:p w14:paraId="6652507E" w14:textId="77777777" w:rsidR="00EB6F1E" w:rsidRDefault="00EB6F1E" w:rsidP="00671E40">
      <w:pPr>
        <w:spacing w:after="0" w:line="240" w:lineRule="auto"/>
        <w:rPr>
          <w:rFonts w:ascii="Times New Roman" w:hAnsi="Times New Roman" w:cs="Times New Roman"/>
          <w:sz w:val="24"/>
          <w:szCs w:val="24"/>
        </w:rPr>
      </w:pPr>
    </w:p>
    <w:p w14:paraId="70DC1E06" w14:textId="4D77DF53" w:rsidR="002B092F" w:rsidRDefault="002B092F" w:rsidP="002B092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Upon implementation of a Program, the Licensee shall offer to the Program a quantity of water equal to the estimated Net Controllable Conserved Water achieved by conservation counted toward fulfilling the Licensee’s obligations under the National Wildlife Federation agreement but not funded by the U.S. Bureau of Reclamation, and shall assign that quantity of water to the Environmental Account, provided that</w:t>
      </w:r>
      <w:r w:rsidR="008F5049">
        <w:rPr>
          <w:rFonts w:ascii="Times New Roman" w:hAnsi="Times New Roman" w:cs="Times New Roman"/>
          <w:sz w:val="24"/>
          <w:szCs w:val="24"/>
        </w:rPr>
        <w:t>…</w:t>
      </w:r>
      <w:r>
        <w:rPr>
          <w:rFonts w:ascii="Times New Roman" w:hAnsi="Times New Roman" w:cs="Times New Roman"/>
          <w:sz w:val="24"/>
          <w:szCs w:val="24"/>
        </w:rPr>
        <w:t>the Program purchases the water at a price equal to the average cost in 1997 dollars accrued by the Licensee and/or its irrigation customers, as appropriate, in achieving that conservation.</w:t>
      </w:r>
    </w:p>
    <w:p w14:paraId="7B8B73DE" w14:textId="77777777" w:rsidR="002B092F" w:rsidRDefault="002B092F" w:rsidP="00671E40">
      <w:pPr>
        <w:spacing w:after="0" w:line="240" w:lineRule="auto"/>
        <w:rPr>
          <w:rFonts w:ascii="Times New Roman" w:hAnsi="Times New Roman" w:cs="Times New Roman"/>
          <w:sz w:val="24"/>
          <w:szCs w:val="24"/>
        </w:rPr>
      </w:pPr>
    </w:p>
    <w:p w14:paraId="36AA4638" w14:textId="7CE320B0" w:rsidR="00671E40" w:rsidRDefault="002B092F"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Program began working with CNPPID in 2009 to update costs, but it was apparent from the outset that costs would be much higher than the estimates in the 2000 Reconnaissance-Level WAP (</w:t>
      </w:r>
      <w:r w:rsidR="000477BC">
        <w:rPr>
          <w:rFonts w:ascii="Times New Roman" w:hAnsi="Times New Roman" w:cs="Times New Roman"/>
          <w:sz w:val="24"/>
          <w:szCs w:val="24"/>
        </w:rPr>
        <w:t>4,500 AFY for $305,000 annually for 13 years, or about $68/AF).</w:t>
      </w:r>
      <w:r w:rsidR="00E31FAD">
        <w:rPr>
          <w:rFonts w:ascii="Times New Roman" w:hAnsi="Times New Roman" w:cs="Times New Roman"/>
          <w:sz w:val="24"/>
          <w:szCs w:val="24"/>
        </w:rPr>
        <w:t xml:space="preserve">  Related analyses continued for several years, and </w:t>
      </w:r>
      <w:r w:rsidR="001102B2">
        <w:rPr>
          <w:rFonts w:ascii="Times New Roman" w:hAnsi="Times New Roman" w:cs="Times New Roman"/>
          <w:sz w:val="24"/>
          <w:szCs w:val="24"/>
        </w:rPr>
        <w:t>CNPPID made a series of offers for the Program to purchase NCCW in 2013.  The final offer required pre-payment for 10,586 AFY</w:t>
      </w:r>
      <w:r w:rsidR="004E7F47">
        <w:rPr>
          <w:rFonts w:ascii="Times New Roman" w:hAnsi="Times New Roman" w:cs="Times New Roman"/>
          <w:sz w:val="24"/>
          <w:szCs w:val="24"/>
        </w:rPr>
        <w:t xml:space="preserve"> for 25 years, through the end of CNPPID’s current FERC license term in 2038.  Total upfront costs of nearly $58 million were not compatible with the Program’s Water Plan budget, most of which was already dedicated to the J-2 Project at that point.  The offer was declined by the GC in December 2013, and the project was </w:t>
      </w:r>
      <w:r w:rsidR="00605F61">
        <w:rPr>
          <w:rFonts w:ascii="Times New Roman" w:hAnsi="Times New Roman" w:cs="Times New Roman"/>
          <w:sz w:val="24"/>
          <w:szCs w:val="24"/>
        </w:rPr>
        <w:t>considered inactive for the rest of the First Increment.</w:t>
      </w:r>
      <w:r w:rsidR="004E7F47">
        <w:rPr>
          <w:rFonts w:ascii="Times New Roman" w:hAnsi="Times New Roman" w:cs="Times New Roman"/>
          <w:sz w:val="24"/>
          <w:szCs w:val="24"/>
        </w:rPr>
        <w:t xml:space="preserve"> </w:t>
      </w:r>
      <w:r w:rsidR="00EB6F1E">
        <w:rPr>
          <w:rFonts w:ascii="Times New Roman" w:hAnsi="Times New Roman" w:cs="Times New Roman"/>
          <w:sz w:val="24"/>
          <w:szCs w:val="24"/>
        </w:rPr>
        <w:t xml:space="preserve"> </w:t>
      </w:r>
    </w:p>
    <w:p w14:paraId="52D27A5D" w14:textId="18B04821" w:rsidR="00EB6F1E" w:rsidRPr="00EB6F1E" w:rsidRDefault="00EB6F1E" w:rsidP="00671E40">
      <w:pPr>
        <w:spacing w:after="0" w:line="240" w:lineRule="auto"/>
        <w:rPr>
          <w:rFonts w:ascii="Times New Roman" w:hAnsi="Times New Roman" w:cs="Times New Roman"/>
          <w:sz w:val="24"/>
          <w:szCs w:val="24"/>
        </w:rPr>
      </w:pPr>
    </w:p>
    <w:p w14:paraId="1C158CC5" w14:textId="77777777" w:rsidR="00671E40" w:rsidRPr="00E7717F" w:rsidRDefault="00671E40" w:rsidP="00671E40">
      <w:pPr>
        <w:spacing w:after="0" w:line="240" w:lineRule="auto"/>
        <w:rPr>
          <w:rFonts w:ascii="Times New Roman" w:hAnsi="Times New Roman" w:cs="Times New Roman"/>
          <w:b/>
          <w:bCs/>
          <w:sz w:val="24"/>
          <w:szCs w:val="24"/>
        </w:rPr>
      </w:pPr>
      <w:r w:rsidRPr="00E7717F">
        <w:rPr>
          <w:rFonts w:ascii="Times New Roman" w:hAnsi="Times New Roman" w:cs="Times New Roman"/>
          <w:b/>
          <w:bCs/>
          <w:sz w:val="24"/>
          <w:szCs w:val="24"/>
        </w:rPr>
        <w:t xml:space="preserve">3.3.2 </w:t>
      </w:r>
      <w:r>
        <w:rPr>
          <w:rFonts w:ascii="Times New Roman" w:hAnsi="Times New Roman" w:cs="Times New Roman"/>
          <w:b/>
          <w:bCs/>
          <w:sz w:val="24"/>
          <w:szCs w:val="24"/>
        </w:rPr>
        <w:t>Former Tier II Projects</w:t>
      </w:r>
    </w:p>
    <w:p w14:paraId="01C61CB0" w14:textId="77777777" w:rsidR="00671E40" w:rsidRDefault="00671E40" w:rsidP="00671E40">
      <w:pPr>
        <w:spacing w:after="0" w:line="240" w:lineRule="auto"/>
        <w:rPr>
          <w:rFonts w:ascii="Times New Roman" w:hAnsi="Times New Roman" w:cs="Times New Roman"/>
          <w:sz w:val="24"/>
          <w:szCs w:val="24"/>
        </w:rPr>
      </w:pPr>
    </w:p>
    <w:p w14:paraId="28474B7A"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By the late 1990s, there was a large groundwater “mound” in the Central Platte region as a result of decades of seepage from unlined surface water irrigation systems.  Nebraska groundwater management was a WAP project concept originally conceived to take advantage of high groundwater levels as a source of supply.  The 2000 Reconnaissance-Level WAP included a generic Nebraska groundwater management project with four options such as active pumping from high groundwater areas and switching from surface water to groundwater irrigation.  That plan also included the Dry Creek/Fort Kearny Cutoffs, which were essentially specific applications of the active pumping concept within the Tri-Basin NRD.  The “cutoffs” were small ditches that would cross drainage boundaries to facilitate project water returns at river locations farther upstream in order to benefit a larger segment of the associated habitat reach.</w:t>
      </w:r>
    </w:p>
    <w:p w14:paraId="5227625C" w14:textId="77777777" w:rsidR="00671E40" w:rsidRDefault="00671E40" w:rsidP="00671E40">
      <w:pPr>
        <w:spacing w:after="0" w:line="240" w:lineRule="auto"/>
        <w:rPr>
          <w:rFonts w:ascii="Times New Roman" w:hAnsi="Times New Roman" w:cs="Times New Roman"/>
          <w:sz w:val="24"/>
          <w:szCs w:val="24"/>
        </w:rPr>
      </w:pPr>
    </w:p>
    <w:p w14:paraId="4BF54880"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drought of the early 2000s was followed by significant changes in irrigation practices.  For example, many of the earthen laterals in the CNPPID irrigation systems were lined or replaced with buried pipe.  Other irrigators converted from surface water to groundwater, as evidenced by the changes that made the CPNRD and NPPD surface water leases possible.  Consequently, the </w:t>
      </w:r>
      <w:r>
        <w:rPr>
          <w:rFonts w:ascii="Times New Roman" w:hAnsi="Times New Roman" w:cs="Times New Roman"/>
          <w:sz w:val="24"/>
          <w:szCs w:val="24"/>
        </w:rPr>
        <w:lastRenderedPageBreak/>
        <w:t xml:space="preserve">excessive canal seepage that sustained the groundwater mound in earlier years began to diminish.  The 2009 WAP Update reported that the cutoff projects were no longer viable because “the project’s anticipated water source has </w:t>
      </w:r>
      <w:proofErr w:type="gramStart"/>
      <w:r>
        <w:rPr>
          <w:rFonts w:ascii="Times New Roman" w:hAnsi="Times New Roman" w:cs="Times New Roman"/>
          <w:sz w:val="24"/>
          <w:szCs w:val="24"/>
        </w:rPr>
        <w:t>decreased</w:t>
      </w:r>
      <w:proofErr w:type="gramEnd"/>
      <w:r>
        <w:rPr>
          <w:rFonts w:ascii="Times New Roman" w:hAnsi="Times New Roman" w:cs="Times New Roman"/>
          <w:sz w:val="24"/>
          <w:szCs w:val="24"/>
        </w:rPr>
        <w:t xml:space="preserve"> and the project focus changed.”  Other groundwater management elements such as the active pumping of recharged water during target flow shortages (i.e., recapture wells) were merged into the Nebraska groundwater recharge concept.</w:t>
      </w:r>
    </w:p>
    <w:p w14:paraId="1BEB319E" w14:textId="77777777" w:rsidR="00671E40" w:rsidRDefault="00671E40" w:rsidP="00671E40">
      <w:pPr>
        <w:spacing w:after="0" w:line="240" w:lineRule="auto"/>
        <w:rPr>
          <w:rFonts w:ascii="Times New Roman" w:hAnsi="Times New Roman" w:cs="Times New Roman"/>
          <w:sz w:val="24"/>
          <w:szCs w:val="24"/>
        </w:rPr>
      </w:pPr>
    </w:p>
    <w:p w14:paraId="28DB2915"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At the time of the 2014 WAP Update, only Funk Lagoon remained as a potential groundwater management project.</w:t>
      </w:r>
      <w:r>
        <w:rPr>
          <w:rStyle w:val="FootnoteReference"/>
          <w:rFonts w:ascii="Times New Roman" w:hAnsi="Times New Roman" w:cs="Times New Roman"/>
          <w:sz w:val="24"/>
          <w:szCs w:val="24"/>
        </w:rPr>
        <w:footnoteReference w:id="26"/>
      </w:r>
      <w:r>
        <w:rPr>
          <w:rFonts w:ascii="Times New Roman" w:hAnsi="Times New Roman" w:cs="Times New Roman"/>
          <w:sz w:val="24"/>
          <w:szCs w:val="24"/>
        </w:rPr>
        <w:t xml:space="preserve">  A feasibility study completed in 2015 determined that Funk Lagoon was not a good option for either water storage (too much seepage) or groundwater recharge (seeps too fast, groundwater gradient in the wrong direction).  The WAC strongly recommended against Funk Lagoon as a WAP project, after which no other groundwater management projects were considered.  </w:t>
      </w:r>
    </w:p>
    <w:p w14:paraId="7AC3C452" w14:textId="77777777" w:rsidR="00671E40" w:rsidRDefault="00671E40" w:rsidP="00671E40">
      <w:pPr>
        <w:spacing w:after="0" w:line="240" w:lineRule="auto"/>
        <w:rPr>
          <w:rFonts w:ascii="Times New Roman" w:hAnsi="Times New Roman" w:cs="Times New Roman"/>
          <w:sz w:val="24"/>
          <w:szCs w:val="24"/>
        </w:rPr>
      </w:pPr>
    </w:p>
    <w:p w14:paraId="434F78BF" w14:textId="77777777" w:rsidR="00671E40" w:rsidRPr="00E7717F" w:rsidRDefault="00671E40" w:rsidP="00671E40">
      <w:pPr>
        <w:spacing w:after="0" w:line="240" w:lineRule="auto"/>
        <w:rPr>
          <w:rFonts w:ascii="Times New Roman" w:hAnsi="Times New Roman" w:cs="Times New Roman"/>
          <w:b/>
          <w:bCs/>
          <w:sz w:val="24"/>
          <w:szCs w:val="24"/>
        </w:rPr>
      </w:pPr>
      <w:r w:rsidRPr="00E7717F">
        <w:rPr>
          <w:rFonts w:ascii="Times New Roman" w:hAnsi="Times New Roman" w:cs="Times New Roman"/>
          <w:b/>
          <w:bCs/>
          <w:sz w:val="24"/>
          <w:szCs w:val="24"/>
        </w:rPr>
        <w:t xml:space="preserve">3.3.3 </w:t>
      </w:r>
      <w:r>
        <w:rPr>
          <w:rFonts w:ascii="Times New Roman" w:hAnsi="Times New Roman" w:cs="Times New Roman"/>
          <w:b/>
          <w:bCs/>
          <w:sz w:val="24"/>
          <w:szCs w:val="24"/>
        </w:rPr>
        <w:t>Former Tier III and Other Inactive WAP Projects</w:t>
      </w:r>
    </w:p>
    <w:p w14:paraId="5AD81412" w14:textId="77777777" w:rsidR="00671E40" w:rsidRDefault="00671E40" w:rsidP="00671E40">
      <w:pPr>
        <w:spacing w:after="0" w:line="240" w:lineRule="auto"/>
        <w:rPr>
          <w:rFonts w:ascii="Times New Roman" w:hAnsi="Times New Roman" w:cs="Times New Roman"/>
          <w:sz w:val="24"/>
          <w:szCs w:val="24"/>
        </w:rPr>
      </w:pPr>
    </w:p>
    <w:p w14:paraId="2E86EAD4" w14:textId="3C5638FF"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Each of the three former Tier III projects</w:t>
      </w:r>
      <w:r w:rsidR="00760624">
        <w:rPr>
          <w:rFonts w:ascii="Times New Roman" w:hAnsi="Times New Roman" w:cs="Times New Roman"/>
          <w:sz w:val="24"/>
          <w:szCs w:val="24"/>
        </w:rPr>
        <w:t xml:space="preserve"> (power interference, Wyoming water leasing, and </w:t>
      </w:r>
      <w:proofErr w:type="spellStart"/>
      <w:r w:rsidR="00760624">
        <w:rPr>
          <w:rFonts w:ascii="Times New Roman" w:hAnsi="Times New Roman" w:cs="Times New Roman"/>
          <w:sz w:val="24"/>
          <w:szCs w:val="24"/>
        </w:rPr>
        <w:t>LaPrele</w:t>
      </w:r>
      <w:proofErr w:type="spellEnd"/>
      <w:r w:rsidR="00760624">
        <w:rPr>
          <w:rFonts w:ascii="Times New Roman" w:hAnsi="Times New Roman" w:cs="Times New Roman"/>
          <w:sz w:val="24"/>
          <w:szCs w:val="24"/>
        </w:rPr>
        <w:t xml:space="preserve"> Reservoir) </w:t>
      </w:r>
      <w:r>
        <w:rPr>
          <w:rFonts w:ascii="Times New Roman" w:hAnsi="Times New Roman" w:cs="Times New Roman"/>
          <w:sz w:val="24"/>
          <w:szCs w:val="24"/>
        </w:rPr>
        <w:t>was originally introduced in the 2000 Reconnaissance-Level WAP, but no new information was ever developed or presented in one of the subsequent WAP updates.  The projects remained perpetually inactive during the First Increment, and there were no plans for future pursuit after 2019.</w:t>
      </w:r>
    </w:p>
    <w:p w14:paraId="08EB9D43" w14:textId="77777777" w:rsidR="00671E40" w:rsidRDefault="00671E40" w:rsidP="00671E40">
      <w:pPr>
        <w:spacing w:after="0" w:line="240" w:lineRule="auto"/>
        <w:rPr>
          <w:rFonts w:ascii="Times New Roman" w:hAnsi="Times New Roman" w:cs="Times New Roman"/>
          <w:sz w:val="24"/>
          <w:szCs w:val="24"/>
        </w:rPr>
      </w:pPr>
    </w:p>
    <w:p w14:paraId="51FCC970" w14:textId="1E55059D"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final inactive WAP project was a short-lived concept called “acquire-and-retire” that the Program tried to develop as a means to replace some of the score credit from the J-2 Project.  For practical purposes, this project involved agricultural buy-and-dry without the negative connotations associated with that practice in Colorado.  The idea was for the Program to purchase irrigated lands in Nebraska, sever the water from the land, and change the water rights to allow the consumptive use portion to be used for instream flows.  To recoup some of the expenses, the Program planned to re-sell the land for dryland farming, which would help to minimize </w:t>
      </w:r>
      <w:r w:rsidR="00074DBA">
        <w:rPr>
          <w:rFonts w:ascii="Times New Roman" w:hAnsi="Times New Roman" w:cs="Times New Roman"/>
          <w:sz w:val="24"/>
          <w:szCs w:val="24"/>
        </w:rPr>
        <w:t>negative</w:t>
      </w:r>
      <w:r>
        <w:rPr>
          <w:rFonts w:ascii="Times New Roman" w:hAnsi="Times New Roman" w:cs="Times New Roman"/>
          <w:sz w:val="24"/>
          <w:szCs w:val="24"/>
        </w:rPr>
        <w:t xml:space="preserve"> social and economic impacts to agricultural communities.</w:t>
      </w:r>
    </w:p>
    <w:p w14:paraId="69C8AD12" w14:textId="77777777" w:rsidR="00671E40" w:rsidRDefault="00671E40" w:rsidP="00671E40">
      <w:pPr>
        <w:spacing w:after="0" w:line="240" w:lineRule="auto"/>
        <w:rPr>
          <w:rFonts w:ascii="Times New Roman" w:hAnsi="Times New Roman" w:cs="Times New Roman"/>
          <w:sz w:val="24"/>
          <w:szCs w:val="24"/>
        </w:rPr>
      </w:pPr>
    </w:p>
    <w:p w14:paraId="52A46E25" w14:textId="0904155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mid-2016, the Program purchased a </w:t>
      </w:r>
      <w:proofErr w:type="gramStart"/>
      <w:r>
        <w:rPr>
          <w:rFonts w:ascii="Times New Roman" w:hAnsi="Times New Roman" w:cs="Times New Roman"/>
          <w:sz w:val="24"/>
          <w:szCs w:val="24"/>
        </w:rPr>
        <w:t>small irrigated</w:t>
      </w:r>
      <w:proofErr w:type="gramEnd"/>
      <w:r>
        <w:rPr>
          <w:rFonts w:ascii="Times New Roman" w:hAnsi="Times New Roman" w:cs="Times New Roman"/>
          <w:sz w:val="24"/>
          <w:szCs w:val="24"/>
        </w:rPr>
        <w:t xml:space="preserve"> parcel (about 30 acres of pasture grass) under the Alliance Canal near Bayard, </w:t>
      </w:r>
      <w:r w:rsidR="00D0102E">
        <w:rPr>
          <w:rFonts w:ascii="Times New Roman" w:hAnsi="Times New Roman" w:cs="Times New Roman"/>
          <w:sz w:val="24"/>
          <w:szCs w:val="24"/>
        </w:rPr>
        <w:t>Nebraska</w:t>
      </w:r>
      <w:r>
        <w:rPr>
          <w:rFonts w:ascii="Times New Roman" w:hAnsi="Times New Roman" w:cs="Times New Roman"/>
          <w:sz w:val="24"/>
          <w:szCs w:val="24"/>
        </w:rPr>
        <w:t xml:space="preserve">.  Plans were made to continue irrigation for several years and install surface and groundwater monitoring equipment to collect data that would be used to quantify the transferable consumptive use.  Initial steps were taken in this direction, and </w:t>
      </w:r>
      <w:r w:rsidR="006441E3">
        <w:rPr>
          <w:rFonts w:ascii="Times New Roman" w:hAnsi="Times New Roman" w:cs="Times New Roman"/>
          <w:sz w:val="24"/>
          <w:szCs w:val="24"/>
        </w:rPr>
        <w:t xml:space="preserve">at the Program’s request, </w:t>
      </w:r>
      <w:r>
        <w:rPr>
          <w:rFonts w:ascii="Times New Roman" w:hAnsi="Times New Roman" w:cs="Times New Roman"/>
          <w:sz w:val="24"/>
          <w:szCs w:val="24"/>
        </w:rPr>
        <w:t xml:space="preserve">the irrigation district built a new check structure to better control flood irrigation from the lateral that crossed the property.  Since the volume of water from the parcel was expected to be quite small, the Program attempted to acquire other nearby lands from which the transferable water supplies could be pooled together for eventual delivery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but these efforts were not successful.  After considering the remote location of the lone acquire-and-retire property and the lack of legitimate prospects for expanding the project, the GC gave direction to sell the land.  The sale was</w:t>
      </w:r>
      <w:r w:rsidR="00BC72ED">
        <w:rPr>
          <w:rFonts w:ascii="Times New Roman" w:hAnsi="Times New Roman" w:cs="Times New Roman"/>
          <w:sz w:val="24"/>
          <w:szCs w:val="24"/>
        </w:rPr>
        <w:t xml:space="preserve"> approved by the GC in late 2018 and</w:t>
      </w:r>
      <w:r>
        <w:rPr>
          <w:rFonts w:ascii="Times New Roman" w:hAnsi="Times New Roman" w:cs="Times New Roman"/>
          <w:sz w:val="24"/>
          <w:szCs w:val="24"/>
        </w:rPr>
        <w:t xml:space="preserve"> finalized in 2019, effectively ending acquire-and-retire as a WAP project.       </w:t>
      </w:r>
    </w:p>
    <w:p w14:paraId="09225CC8" w14:textId="77777777" w:rsidR="00671E40" w:rsidRDefault="00671E40" w:rsidP="00671E40">
      <w:pPr>
        <w:spacing w:after="0" w:line="240" w:lineRule="auto"/>
        <w:rPr>
          <w:rFonts w:ascii="Times New Roman" w:hAnsi="Times New Roman" w:cs="Times New Roman"/>
          <w:sz w:val="24"/>
          <w:szCs w:val="24"/>
        </w:rPr>
      </w:pPr>
    </w:p>
    <w:p w14:paraId="74972FCF" w14:textId="77777777" w:rsidR="00671E40" w:rsidRPr="00CE5144" w:rsidRDefault="00671E40" w:rsidP="00671E40">
      <w:pPr>
        <w:spacing w:after="0" w:line="240" w:lineRule="auto"/>
        <w:rPr>
          <w:rFonts w:ascii="Times New Roman" w:hAnsi="Times New Roman" w:cs="Times New Roman"/>
          <w:b/>
          <w:bCs/>
          <w:sz w:val="24"/>
          <w:szCs w:val="24"/>
        </w:rPr>
      </w:pPr>
      <w:r w:rsidRPr="00CE5144">
        <w:rPr>
          <w:rFonts w:ascii="Times New Roman" w:hAnsi="Times New Roman" w:cs="Times New Roman"/>
          <w:b/>
          <w:bCs/>
          <w:sz w:val="24"/>
          <w:szCs w:val="24"/>
        </w:rPr>
        <w:lastRenderedPageBreak/>
        <w:t>Section 4 Lessons Learned</w:t>
      </w:r>
    </w:p>
    <w:p w14:paraId="67120B36" w14:textId="77777777" w:rsidR="00671E40" w:rsidRDefault="00671E40" w:rsidP="00671E40">
      <w:pPr>
        <w:spacing w:after="0" w:line="240" w:lineRule="auto"/>
        <w:rPr>
          <w:rFonts w:ascii="Times New Roman" w:hAnsi="Times New Roman" w:cs="Times New Roman"/>
          <w:sz w:val="24"/>
          <w:szCs w:val="24"/>
        </w:rPr>
      </w:pPr>
    </w:p>
    <w:p w14:paraId="3A450FED"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As demonstrated in the preceding sections, implementation of the WAP during the First Increment was a process of shifting priorities and approaches.  The initial focus was on water projects that could both contribute significantly to target flow deficit reductions and supplement SDHF releases.  Accordingly, top priority was given to the pursuit of a reservoir project in the Central Platte region that was below the North Platte chokepoint</w:t>
      </w:r>
      <w:r>
        <w:rPr>
          <w:rStyle w:val="FootnoteReference"/>
          <w:rFonts w:ascii="Times New Roman" w:hAnsi="Times New Roman" w:cs="Times New Roman"/>
          <w:sz w:val="24"/>
          <w:szCs w:val="24"/>
        </w:rPr>
        <w:footnoteReference w:id="27"/>
      </w:r>
      <w:r>
        <w:rPr>
          <w:rFonts w:ascii="Times New Roman" w:hAnsi="Times New Roman" w:cs="Times New Roman"/>
          <w:sz w:val="24"/>
          <w:szCs w:val="24"/>
        </w:rPr>
        <w:t xml:space="preserve"> and near the upper end of the Program’s associated habitat reach.  Despite the considerable efforts of Program staff, stakeholders, and outside consultants, the Program’s attempts to build new infrastructure projects met with limited success during First Increment.  Over time, natural high flow events showed that SDHF were not likely to provide the expected habitat benefits, and several other WAP projects were implemented with a primary objective of reducing deficits to target flows.  </w:t>
      </w:r>
    </w:p>
    <w:p w14:paraId="0680D3DD" w14:textId="77777777" w:rsidR="00671E40" w:rsidRDefault="00671E40" w:rsidP="00671E40">
      <w:pPr>
        <w:spacing w:after="0" w:line="240" w:lineRule="auto"/>
        <w:rPr>
          <w:rFonts w:ascii="Times New Roman" w:hAnsi="Times New Roman" w:cs="Times New Roman"/>
          <w:sz w:val="24"/>
          <w:szCs w:val="24"/>
        </w:rPr>
      </w:pPr>
    </w:p>
    <w:p w14:paraId="174C73D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All of these efforts by the Program to implement WAP projects during the First Increment required a great deal of adaptation and perseverance.  Although early iterations of the WAP included fairly expansive lists of potential WAP projects, the status updates in Section 3 showed that all of the WAP projects active at the end of the First Increment could fit into just two main categories:  surface water leasing and groundwater recharge (including recapture wells, which draw on the intentionally recharged groundwater).  Through successes and failures, lessons were learned that will continue to guide the Program into and through the First Increment Extension.</w:t>
      </w:r>
    </w:p>
    <w:p w14:paraId="6B03EB0B" w14:textId="77777777" w:rsidR="00671E40" w:rsidRDefault="00671E40" w:rsidP="00671E40">
      <w:pPr>
        <w:spacing w:after="0" w:line="240" w:lineRule="auto"/>
        <w:rPr>
          <w:rFonts w:ascii="Times New Roman" w:hAnsi="Times New Roman" w:cs="Times New Roman"/>
          <w:sz w:val="24"/>
          <w:szCs w:val="24"/>
        </w:rPr>
      </w:pPr>
    </w:p>
    <w:p w14:paraId="105D0833" w14:textId="77777777" w:rsidR="00671E40" w:rsidRPr="009F0571" w:rsidRDefault="00671E40" w:rsidP="00671E40">
      <w:pPr>
        <w:spacing w:after="0" w:line="240" w:lineRule="auto"/>
        <w:rPr>
          <w:rFonts w:ascii="Times New Roman" w:hAnsi="Times New Roman" w:cs="Times New Roman"/>
          <w:b/>
          <w:bCs/>
          <w:sz w:val="24"/>
          <w:szCs w:val="24"/>
        </w:rPr>
      </w:pPr>
      <w:r w:rsidRPr="009F0571">
        <w:rPr>
          <w:rFonts w:ascii="Times New Roman" w:hAnsi="Times New Roman" w:cs="Times New Roman"/>
          <w:b/>
          <w:bCs/>
          <w:sz w:val="24"/>
          <w:szCs w:val="24"/>
        </w:rPr>
        <w:t>4.1 New Infrastructure Projects</w:t>
      </w:r>
    </w:p>
    <w:p w14:paraId="5C10421A" w14:textId="77777777" w:rsidR="00671E40" w:rsidRDefault="00671E40" w:rsidP="00671E40">
      <w:pPr>
        <w:spacing w:after="0" w:line="240" w:lineRule="auto"/>
        <w:rPr>
          <w:rFonts w:ascii="Times New Roman" w:hAnsi="Times New Roman" w:cs="Times New Roman"/>
          <w:sz w:val="24"/>
          <w:szCs w:val="24"/>
        </w:rPr>
      </w:pPr>
    </w:p>
    <w:p w14:paraId="76C4B469"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After investing significant resources in the study and design of a Central Platte reservoir over several years, changing economic conditions and escalating costs rendered the preferred J-2 Project infeasible.  This occurred in 2015, which was year nine of the 13-year First Increment.  Up to that point, the Program was depending on the J-2 Project alone to provide more than 60 percent of the score credit necessary to fulfill the intent of the WAP and achieve Milestone 4.  </w:t>
      </w:r>
    </w:p>
    <w:p w14:paraId="734A1F98" w14:textId="77777777" w:rsidR="00671E40" w:rsidRDefault="00671E40" w:rsidP="00671E40">
      <w:pPr>
        <w:spacing w:after="0" w:line="240" w:lineRule="auto"/>
        <w:rPr>
          <w:rFonts w:ascii="Times New Roman" w:hAnsi="Times New Roman" w:cs="Times New Roman"/>
          <w:sz w:val="24"/>
          <w:szCs w:val="24"/>
        </w:rPr>
      </w:pPr>
    </w:p>
    <w:p w14:paraId="7DAB095E" w14:textId="242B5B3A"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An urgent effort began</w:t>
      </w:r>
      <w:r w:rsidR="00E25F5B">
        <w:rPr>
          <w:rFonts w:ascii="Times New Roman" w:hAnsi="Times New Roman" w:cs="Times New Roman"/>
          <w:sz w:val="24"/>
          <w:szCs w:val="24"/>
        </w:rPr>
        <w:t xml:space="preserve"> that was</w:t>
      </w:r>
      <w:r>
        <w:rPr>
          <w:rFonts w:ascii="Times New Roman" w:hAnsi="Times New Roman" w:cs="Times New Roman"/>
          <w:sz w:val="24"/>
          <w:szCs w:val="24"/>
        </w:rPr>
        <w:t xml:space="preserve"> to find solutions to replace the J-2 Project.  New project concepts—still with a primary emphasis on new infrastructure and storage—were developed that in combination appeared capable of generating the needed score credit.  However, it was quickly recognized that it would not be possible to fully implement the projects within the span of the few remaining years of the First Increment; plans and processes to extend the First Increment were set in motion.  The Program moved ahead with the simultaneous pursuit of both broad-scale recharge and slurry wall gravel pit projects, which were either entirely new ideas (the former) or in use elsewhere but untested in Nebraska (the latter).  </w:t>
      </w:r>
    </w:p>
    <w:p w14:paraId="259364CB" w14:textId="77777777" w:rsidR="00671E40" w:rsidRDefault="00671E40" w:rsidP="00671E40">
      <w:pPr>
        <w:spacing w:after="0" w:line="240" w:lineRule="auto"/>
        <w:rPr>
          <w:rFonts w:ascii="Times New Roman" w:hAnsi="Times New Roman" w:cs="Times New Roman"/>
          <w:sz w:val="24"/>
          <w:szCs w:val="24"/>
        </w:rPr>
      </w:pPr>
    </w:p>
    <w:p w14:paraId="228E8D26" w14:textId="5C32BE49"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Design and permitting for these new projects progressed, but slowly due to various issues arising from the unique nature of the projects.  Property owned and/or managed by the Program at </w:t>
      </w:r>
      <w:bookmarkStart w:id="1" w:name="_Hlk62645689"/>
      <w:r>
        <w:rPr>
          <w:rFonts w:ascii="Times New Roman" w:hAnsi="Times New Roman" w:cs="Times New Roman"/>
          <w:sz w:val="24"/>
          <w:szCs w:val="24"/>
        </w:rPr>
        <w:lastRenderedPageBreak/>
        <w:t>Cottonwood Ranch was available to use for the first broad-scale recharge project, but the extensive swaths of land</w:t>
      </w:r>
      <w:r w:rsidR="00B973E0">
        <w:rPr>
          <w:rFonts w:ascii="Times New Roman" w:hAnsi="Times New Roman" w:cs="Times New Roman"/>
          <w:sz w:val="24"/>
          <w:szCs w:val="24"/>
        </w:rPr>
        <w:t xml:space="preserve"> that would need to be acquired—</w:t>
      </w:r>
      <w:r w:rsidR="00EC5726">
        <w:rPr>
          <w:rFonts w:ascii="Times New Roman" w:hAnsi="Times New Roman" w:cs="Times New Roman"/>
          <w:sz w:val="24"/>
          <w:szCs w:val="24"/>
        </w:rPr>
        <w:t>having both the</w:t>
      </w:r>
      <w:r>
        <w:rPr>
          <w:rFonts w:ascii="Times New Roman" w:hAnsi="Times New Roman" w:cs="Times New Roman"/>
          <w:sz w:val="24"/>
          <w:szCs w:val="24"/>
        </w:rPr>
        <w:t xml:space="preserve"> characteristics </w:t>
      </w:r>
      <w:r w:rsidR="00EC5726">
        <w:rPr>
          <w:rFonts w:ascii="Times New Roman" w:hAnsi="Times New Roman" w:cs="Times New Roman"/>
          <w:sz w:val="24"/>
          <w:szCs w:val="24"/>
        </w:rPr>
        <w:t xml:space="preserve">necessary for effective </w:t>
      </w:r>
      <w:r>
        <w:rPr>
          <w:rFonts w:ascii="Times New Roman" w:hAnsi="Times New Roman" w:cs="Times New Roman"/>
          <w:sz w:val="24"/>
          <w:szCs w:val="24"/>
        </w:rPr>
        <w:t>recharge</w:t>
      </w:r>
      <w:r w:rsidR="00EC5726">
        <w:rPr>
          <w:rFonts w:ascii="Times New Roman" w:hAnsi="Times New Roman" w:cs="Times New Roman"/>
          <w:sz w:val="24"/>
          <w:szCs w:val="24"/>
        </w:rPr>
        <w:t xml:space="preserve"> and accessibility for deliveries</w:t>
      </w:r>
      <w:r w:rsidR="00B973E0">
        <w:rPr>
          <w:rFonts w:ascii="Times New Roman" w:hAnsi="Times New Roman" w:cs="Times New Roman"/>
          <w:sz w:val="24"/>
          <w:szCs w:val="24"/>
        </w:rPr>
        <w:t>—</w:t>
      </w:r>
      <w:r>
        <w:rPr>
          <w:rFonts w:ascii="Times New Roman" w:hAnsi="Times New Roman" w:cs="Times New Roman"/>
          <w:sz w:val="24"/>
          <w:szCs w:val="24"/>
        </w:rPr>
        <w:t xml:space="preserve">limited prospects for more of these projects.  </w:t>
      </w:r>
      <w:bookmarkEnd w:id="1"/>
      <w:r>
        <w:rPr>
          <w:rFonts w:ascii="Times New Roman" w:hAnsi="Times New Roman" w:cs="Times New Roman"/>
          <w:sz w:val="24"/>
          <w:szCs w:val="24"/>
        </w:rPr>
        <w:t>The Program seized an opportunity to purchase an existing aggregate mine that was nearing completion but retrofitting the site as a slurry wall gravel pit when it was not planned for that purpose proved to be far more complicated and costly than anticipated.  Delivering water to the site presented challenges, and the need to pump water out of a below-grade storage reservoir severely limited the project’s capacity to supplement environmental flows (SDHF or otherwise) or reduce target flow deficits.  Ultimately, construction of the Cottonwood Ranch broad-scale recharge project was completed in 2019,</w:t>
      </w:r>
      <w:r>
        <w:rPr>
          <w:rStyle w:val="FootnoteReference"/>
          <w:rFonts w:ascii="Times New Roman" w:hAnsi="Times New Roman" w:cs="Times New Roman"/>
          <w:sz w:val="24"/>
          <w:szCs w:val="24"/>
        </w:rPr>
        <w:footnoteReference w:id="28"/>
      </w:r>
      <w:r>
        <w:rPr>
          <w:rFonts w:ascii="Times New Roman" w:hAnsi="Times New Roman" w:cs="Times New Roman"/>
          <w:sz w:val="24"/>
          <w:szCs w:val="24"/>
        </w:rPr>
        <w:t xml:space="preserve"> but the GC elected to shelve the slurry wall gravel pit project in favor of less expensive WAP project options.  Lessons learned through these processes include the following:</w:t>
      </w:r>
    </w:p>
    <w:p w14:paraId="28618BBE" w14:textId="77777777" w:rsidR="00671E40" w:rsidRDefault="00671E40" w:rsidP="00671E40">
      <w:pPr>
        <w:spacing w:after="0" w:line="240" w:lineRule="auto"/>
        <w:rPr>
          <w:rFonts w:ascii="Times New Roman" w:hAnsi="Times New Roman" w:cs="Times New Roman"/>
          <w:sz w:val="24"/>
          <w:szCs w:val="24"/>
        </w:rPr>
      </w:pPr>
    </w:p>
    <w:p w14:paraId="413AC81F" w14:textId="4A8A9DBB" w:rsidR="00671E40" w:rsidRDefault="00671E40" w:rsidP="00671E40">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Program policies specify acquisition of land from willing sellers, but new civil projects (e.g., reservoirs and pipelines) can be very difficult to construct without the ability to condemn land for easements and infrastructure.  The Program does not have this authority</w:t>
      </w:r>
      <w:r w:rsidR="0008320D">
        <w:rPr>
          <w:rFonts w:ascii="Times New Roman" w:hAnsi="Times New Roman" w:cs="Times New Roman"/>
          <w:sz w:val="24"/>
          <w:szCs w:val="24"/>
        </w:rPr>
        <w:t xml:space="preserve">, which imposes serious limitations on the scope </w:t>
      </w:r>
      <w:r w:rsidR="00D212DF">
        <w:rPr>
          <w:rFonts w:ascii="Times New Roman" w:hAnsi="Times New Roman" w:cs="Times New Roman"/>
          <w:sz w:val="24"/>
          <w:szCs w:val="24"/>
        </w:rPr>
        <w:t xml:space="preserve">and </w:t>
      </w:r>
      <w:r w:rsidR="0008320D">
        <w:rPr>
          <w:rFonts w:ascii="Times New Roman" w:hAnsi="Times New Roman" w:cs="Times New Roman"/>
          <w:sz w:val="24"/>
          <w:szCs w:val="24"/>
        </w:rPr>
        <w:t xml:space="preserve">scale of </w:t>
      </w:r>
      <w:r w:rsidR="00D212DF">
        <w:rPr>
          <w:rFonts w:ascii="Times New Roman" w:hAnsi="Times New Roman" w:cs="Times New Roman"/>
          <w:sz w:val="24"/>
          <w:szCs w:val="24"/>
        </w:rPr>
        <w:t xml:space="preserve">new </w:t>
      </w:r>
      <w:r w:rsidR="0008320D">
        <w:rPr>
          <w:rFonts w:ascii="Times New Roman" w:hAnsi="Times New Roman" w:cs="Times New Roman"/>
          <w:sz w:val="24"/>
          <w:szCs w:val="24"/>
        </w:rPr>
        <w:t>infrastructure projects</w:t>
      </w:r>
      <w:r>
        <w:rPr>
          <w:rFonts w:ascii="Times New Roman" w:hAnsi="Times New Roman" w:cs="Times New Roman"/>
          <w:sz w:val="24"/>
          <w:szCs w:val="24"/>
        </w:rPr>
        <w:t xml:space="preserve">. </w:t>
      </w:r>
    </w:p>
    <w:p w14:paraId="5B31132D" w14:textId="17DE9DFB" w:rsidR="00D212DF" w:rsidRDefault="002E07B9" w:rsidP="00D212DF">
      <w:pPr>
        <w:pStyle w:val="ListParagraph"/>
        <w:numPr>
          <w:ilvl w:val="1"/>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To elaborate, m</w:t>
      </w:r>
      <w:r w:rsidR="00D212DF">
        <w:rPr>
          <w:rFonts w:ascii="Times New Roman" w:hAnsi="Times New Roman" w:cs="Times New Roman"/>
          <w:sz w:val="24"/>
          <w:szCs w:val="24"/>
        </w:rPr>
        <w:t xml:space="preserve">ost civil infrastructure projects are undertaken by political subdivisions with power of eminent domain (including many PRRIP </w:t>
      </w:r>
      <w:r>
        <w:rPr>
          <w:rFonts w:ascii="Times New Roman" w:hAnsi="Times New Roman" w:cs="Times New Roman"/>
          <w:sz w:val="24"/>
          <w:szCs w:val="24"/>
        </w:rPr>
        <w:t xml:space="preserve">stakeholders represented on the </w:t>
      </w:r>
      <w:r w:rsidR="00D212DF">
        <w:rPr>
          <w:rFonts w:ascii="Times New Roman" w:hAnsi="Times New Roman" w:cs="Times New Roman"/>
          <w:sz w:val="24"/>
          <w:szCs w:val="24"/>
        </w:rPr>
        <w:t xml:space="preserve">GC). </w:t>
      </w:r>
      <w:r>
        <w:rPr>
          <w:rFonts w:ascii="Times New Roman" w:hAnsi="Times New Roman" w:cs="Times New Roman"/>
          <w:sz w:val="24"/>
          <w:szCs w:val="24"/>
        </w:rPr>
        <w:t xml:space="preserve"> </w:t>
      </w:r>
      <w:r w:rsidR="00D212DF">
        <w:rPr>
          <w:rFonts w:ascii="Times New Roman" w:hAnsi="Times New Roman" w:cs="Times New Roman"/>
          <w:sz w:val="24"/>
          <w:szCs w:val="24"/>
        </w:rPr>
        <w:t>Those entities all follow a similar process starting with reconnaissance</w:t>
      </w:r>
      <w:r>
        <w:rPr>
          <w:rFonts w:ascii="Times New Roman" w:hAnsi="Times New Roman" w:cs="Times New Roman"/>
          <w:sz w:val="24"/>
          <w:szCs w:val="24"/>
        </w:rPr>
        <w:t>-</w:t>
      </w:r>
      <w:r w:rsidR="00D212DF">
        <w:rPr>
          <w:rFonts w:ascii="Times New Roman" w:hAnsi="Times New Roman" w:cs="Times New Roman"/>
          <w:sz w:val="24"/>
          <w:szCs w:val="24"/>
        </w:rPr>
        <w:t>level siting studies and progressing through increasingly detailed feasibility</w:t>
      </w:r>
      <w:r>
        <w:rPr>
          <w:rFonts w:ascii="Times New Roman" w:hAnsi="Times New Roman" w:cs="Times New Roman"/>
          <w:sz w:val="24"/>
          <w:szCs w:val="24"/>
        </w:rPr>
        <w:t xml:space="preserve"> and </w:t>
      </w:r>
      <w:r w:rsidR="00D212DF">
        <w:rPr>
          <w:rFonts w:ascii="Times New Roman" w:hAnsi="Times New Roman" w:cs="Times New Roman"/>
          <w:sz w:val="24"/>
          <w:szCs w:val="24"/>
        </w:rPr>
        <w:t xml:space="preserve">design efforts. </w:t>
      </w:r>
      <w:r>
        <w:rPr>
          <w:rFonts w:ascii="Times New Roman" w:hAnsi="Times New Roman" w:cs="Times New Roman"/>
          <w:sz w:val="24"/>
          <w:szCs w:val="24"/>
        </w:rPr>
        <w:t xml:space="preserve"> </w:t>
      </w:r>
      <w:r w:rsidR="00D212DF">
        <w:rPr>
          <w:rFonts w:ascii="Times New Roman" w:hAnsi="Times New Roman" w:cs="Times New Roman"/>
          <w:sz w:val="24"/>
          <w:szCs w:val="24"/>
        </w:rPr>
        <w:t xml:space="preserve">Land acquisition does not commence until siting is finalized and the design is advanced far enough to be sure of cost feasibility and land acquisition needs. </w:t>
      </w:r>
      <w:r w:rsidR="00FB12B3">
        <w:rPr>
          <w:rFonts w:ascii="Times New Roman" w:hAnsi="Times New Roman" w:cs="Times New Roman"/>
          <w:sz w:val="24"/>
          <w:szCs w:val="24"/>
        </w:rPr>
        <w:t xml:space="preserve"> </w:t>
      </w:r>
      <w:r w:rsidR="00D212DF">
        <w:rPr>
          <w:rFonts w:ascii="Times New Roman" w:hAnsi="Times New Roman" w:cs="Times New Roman"/>
          <w:sz w:val="24"/>
          <w:szCs w:val="24"/>
        </w:rPr>
        <w:t xml:space="preserve">At that point, acquisition negotiations proceed with the understanding that eminent domain may be used in cases where owners </w:t>
      </w:r>
      <w:r w:rsidR="00FB12B3">
        <w:rPr>
          <w:rFonts w:ascii="Times New Roman" w:hAnsi="Times New Roman" w:cs="Times New Roman"/>
          <w:sz w:val="24"/>
          <w:szCs w:val="24"/>
        </w:rPr>
        <w:t>will not</w:t>
      </w:r>
      <w:r w:rsidR="00D212DF">
        <w:rPr>
          <w:rFonts w:ascii="Times New Roman" w:hAnsi="Times New Roman" w:cs="Times New Roman"/>
          <w:sz w:val="24"/>
          <w:szCs w:val="24"/>
        </w:rPr>
        <w:t xml:space="preserve"> sell.</w:t>
      </w:r>
      <w:r w:rsidR="00D212DF">
        <w:rPr>
          <w:rStyle w:val="FootnoteReference"/>
          <w:rFonts w:ascii="Times New Roman" w:hAnsi="Times New Roman" w:cs="Times New Roman"/>
          <w:sz w:val="24"/>
          <w:szCs w:val="24"/>
        </w:rPr>
        <w:footnoteReference w:id="29"/>
      </w:r>
    </w:p>
    <w:p w14:paraId="4F977062" w14:textId="730E465E" w:rsidR="00FB12B3" w:rsidRDefault="00D212DF" w:rsidP="00D212DF">
      <w:pPr>
        <w:pStyle w:val="ListParagraph"/>
        <w:numPr>
          <w:ilvl w:val="1"/>
          <w:numId w:val="14"/>
        </w:numPr>
        <w:spacing w:after="0" w:line="240" w:lineRule="auto"/>
        <w:rPr>
          <w:rFonts w:ascii="Times New Roman" w:hAnsi="Times New Roman" w:cs="Times New Roman"/>
          <w:sz w:val="24"/>
          <w:szCs w:val="24"/>
        </w:rPr>
      </w:pPr>
      <w:r w:rsidRPr="00D212DF">
        <w:rPr>
          <w:rFonts w:ascii="Times New Roman" w:hAnsi="Times New Roman" w:cs="Times New Roman"/>
          <w:sz w:val="24"/>
          <w:szCs w:val="24"/>
        </w:rPr>
        <w:t xml:space="preserve">The Program </w:t>
      </w:r>
      <w:r w:rsidR="00FB12B3">
        <w:rPr>
          <w:rFonts w:ascii="Times New Roman" w:hAnsi="Times New Roman" w:cs="Times New Roman"/>
          <w:sz w:val="24"/>
          <w:szCs w:val="24"/>
        </w:rPr>
        <w:t>does not</w:t>
      </w:r>
      <w:r w:rsidRPr="00D212DF">
        <w:rPr>
          <w:rFonts w:ascii="Times New Roman" w:hAnsi="Times New Roman" w:cs="Times New Roman"/>
          <w:sz w:val="24"/>
          <w:szCs w:val="24"/>
        </w:rPr>
        <w:t xml:space="preserve"> have power of eminent domain but First Increment attempts to develop infrastructure projects </w:t>
      </w:r>
      <w:r w:rsidR="00FB12B3">
        <w:rPr>
          <w:rFonts w:ascii="Times New Roman" w:hAnsi="Times New Roman" w:cs="Times New Roman"/>
          <w:sz w:val="24"/>
          <w:szCs w:val="24"/>
        </w:rPr>
        <w:t xml:space="preserve">still </w:t>
      </w:r>
      <w:r w:rsidRPr="00D212DF">
        <w:rPr>
          <w:rFonts w:ascii="Times New Roman" w:hAnsi="Times New Roman" w:cs="Times New Roman"/>
          <w:sz w:val="24"/>
          <w:szCs w:val="24"/>
        </w:rPr>
        <w:t xml:space="preserve">followed the traditional study-design-acquire process. </w:t>
      </w:r>
      <w:r w:rsidR="00FB12B3">
        <w:rPr>
          <w:rFonts w:ascii="Times New Roman" w:hAnsi="Times New Roman" w:cs="Times New Roman"/>
          <w:sz w:val="24"/>
          <w:szCs w:val="24"/>
        </w:rPr>
        <w:t xml:space="preserve"> </w:t>
      </w:r>
      <w:r w:rsidRPr="00D212DF">
        <w:rPr>
          <w:rFonts w:ascii="Times New Roman" w:hAnsi="Times New Roman" w:cs="Times New Roman"/>
          <w:sz w:val="24"/>
          <w:szCs w:val="24"/>
        </w:rPr>
        <w:t xml:space="preserve">As a result, the Program invested heavily in engineering designs for projects only to be unable to secure the necessary land rights. Landowners were either uninterested in selling or were unwilling to sell at prevailing agricultural land value. </w:t>
      </w:r>
      <w:r w:rsidR="00FB12B3">
        <w:rPr>
          <w:rFonts w:ascii="Times New Roman" w:hAnsi="Times New Roman" w:cs="Times New Roman"/>
          <w:sz w:val="24"/>
          <w:szCs w:val="24"/>
        </w:rPr>
        <w:t xml:space="preserve"> </w:t>
      </w:r>
      <w:r w:rsidRPr="00D212DF">
        <w:rPr>
          <w:rFonts w:ascii="Times New Roman" w:hAnsi="Times New Roman" w:cs="Times New Roman"/>
          <w:sz w:val="24"/>
          <w:szCs w:val="24"/>
        </w:rPr>
        <w:t xml:space="preserve">The Program may have been able to purchase land at two to three times </w:t>
      </w:r>
      <w:r w:rsidR="00FB12B3">
        <w:rPr>
          <w:rFonts w:ascii="Times New Roman" w:hAnsi="Times New Roman" w:cs="Times New Roman"/>
          <w:sz w:val="24"/>
          <w:szCs w:val="24"/>
        </w:rPr>
        <w:t xml:space="preserve">the </w:t>
      </w:r>
      <w:r w:rsidRPr="00D212DF">
        <w:rPr>
          <w:rFonts w:ascii="Times New Roman" w:hAnsi="Times New Roman" w:cs="Times New Roman"/>
          <w:sz w:val="24"/>
          <w:szCs w:val="24"/>
        </w:rPr>
        <w:t xml:space="preserve">assessed </w:t>
      </w:r>
      <w:proofErr w:type="gramStart"/>
      <w:r w:rsidRPr="00D212DF">
        <w:rPr>
          <w:rFonts w:ascii="Times New Roman" w:hAnsi="Times New Roman" w:cs="Times New Roman"/>
          <w:sz w:val="24"/>
          <w:szCs w:val="24"/>
        </w:rPr>
        <w:t>value</w:t>
      </w:r>
      <w:proofErr w:type="gramEnd"/>
      <w:r w:rsidR="00FB12B3">
        <w:rPr>
          <w:rFonts w:ascii="Times New Roman" w:hAnsi="Times New Roman" w:cs="Times New Roman"/>
          <w:sz w:val="24"/>
          <w:szCs w:val="24"/>
        </w:rPr>
        <w:t xml:space="preserve"> but the </w:t>
      </w:r>
      <w:r w:rsidRPr="00D212DF">
        <w:rPr>
          <w:rFonts w:ascii="Times New Roman" w:hAnsi="Times New Roman" w:cs="Times New Roman"/>
          <w:sz w:val="24"/>
          <w:szCs w:val="24"/>
        </w:rPr>
        <w:t>Signatories determined purchase</w:t>
      </w:r>
      <w:r w:rsidR="00FB12B3">
        <w:rPr>
          <w:rFonts w:ascii="Times New Roman" w:hAnsi="Times New Roman" w:cs="Times New Roman"/>
          <w:sz w:val="24"/>
          <w:szCs w:val="24"/>
        </w:rPr>
        <w:t>s</w:t>
      </w:r>
      <w:r w:rsidRPr="00D212DF">
        <w:rPr>
          <w:rFonts w:ascii="Times New Roman" w:hAnsi="Times New Roman" w:cs="Times New Roman"/>
          <w:sz w:val="24"/>
          <w:szCs w:val="24"/>
        </w:rPr>
        <w:t xml:space="preserve"> at multiples of assessed value to be politically unpalatable. </w:t>
      </w:r>
    </w:p>
    <w:p w14:paraId="1D9C0970" w14:textId="198B80F3" w:rsidR="00D212DF" w:rsidRPr="00D212DF" w:rsidRDefault="00D212DF" w:rsidP="00D212DF">
      <w:pPr>
        <w:pStyle w:val="ListParagraph"/>
        <w:numPr>
          <w:ilvl w:val="1"/>
          <w:numId w:val="14"/>
        </w:numPr>
        <w:spacing w:after="0" w:line="240" w:lineRule="auto"/>
        <w:rPr>
          <w:rFonts w:ascii="Times New Roman" w:hAnsi="Times New Roman" w:cs="Times New Roman"/>
          <w:sz w:val="24"/>
          <w:szCs w:val="24"/>
        </w:rPr>
      </w:pPr>
      <w:r w:rsidRPr="00D212DF">
        <w:rPr>
          <w:rFonts w:ascii="Times New Roman" w:hAnsi="Times New Roman" w:cs="Times New Roman"/>
          <w:sz w:val="24"/>
          <w:szCs w:val="24"/>
        </w:rPr>
        <w:t xml:space="preserve">In retrospect, lack of eminent domain necessitates a process more like private development. </w:t>
      </w:r>
      <w:r w:rsidR="00FB12B3">
        <w:rPr>
          <w:rFonts w:ascii="Times New Roman" w:hAnsi="Times New Roman" w:cs="Times New Roman"/>
          <w:sz w:val="24"/>
          <w:szCs w:val="24"/>
        </w:rPr>
        <w:t xml:space="preserve"> </w:t>
      </w:r>
      <w:r w:rsidRPr="00D212DF">
        <w:rPr>
          <w:rFonts w:ascii="Times New Roman" w:hAnsi="Times New Roman" w:cs="Times New Roman"/>
          <w:sz w:val="24"/>
          <w:szCs w:val="24"/>
        </w:rPr>
        <w:t xml:space="preserve">Private developers often purchase (or take an option) on land prior to project design, speculating that a feasible project will emerge after the land has been acquired. This approach was discussed with the GC but was not embraced as a number of stakeholders were hesitant to speculate with public money. </w:t>
      </w:r>
    </w:p>
    <w:p w14:paraId="071C2DC6" w14:textId="4D933CB5" w:rsidR="00671E40" w:rsidRDefault="00671E40" w:rsidP="00671E40">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Permitting can slow and extend project development time, especially if Federal permits are needed (e.g., Section 404 permits).  Securing the necessary permits from N</w:t>
      </w:r>
      <w:r w:rsidR="007B0165">
        <w:rPr>
          <w:rFonts w:ascii="Times New Roman" w:hAnsi="Times New Roman" w:cs="Times New Roman"/>
          <w:sz w:val="24"/>
          <w:szCs w:val="24"/>
        </w:rPr>
        <w:t xml:space="preserve">ebraska </w:t>
      </w:r>
      <w:r>
        <w:rPr>
          <w:rFonts w:ascii="Times New Roman" w:hAnsi="Times New Roman" w:cs="Times New Roman"/>
          <w:sz w:val="24"/>
          <w:szCs w:val="24"/>
        </w:rPr>
        <w:t xml:space="preserve">DNR can be </w:t>
      </w:r>
      <w:r w:rsidR="003032D0">
        <w:rPr>
          <w:rFonts w:ascii="Times New Roman" w:hAnsi="Times New Roman" w:cs="Times New Roman"/>
          <w:sz w:val="24"/>
          <w:szCs w:val="24"/>
        </w:rPr>
        <w:t xml:space="preserve">understandably </w:t>
      </w:r>
      <w:r>
        <w:rPr>
          <w:rFonts w:ascii="Times New Roman" w:hAnsi="Times New Roman" w:cs="Times New Roman"/>
          <w:sz w:val="24"/>
          <w:szCs w:val="24"/>
        </w:rPr>
        <w:t>complicated for new project types for which there is little or no existing regulatory guidance.</w:t>
      </w:r>
    </w:p>
    <w:p w14:paraId="5F14B69B" w14:textId="3CF4ABF8" w:rsidR="00671E40" w:rsidRDefault="00671E40" w:rsidP="00671E40">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amount of Program staff time needed through the entire process of developing an infrastructure project is easy to underestimate, even when using outside consultants for design and construction administration.  Extensive time is required for all steps, from RFP development through design (oversight of consultants, design reviews, costs, etc.) and on to construction (oversight of both design consultants and building contractors, billing, coordinating with neighboring landowners, </w:t>
      </w:r>
      <w:r w:rsidR="005642E0">
        <w:rPr>
          <w:rFonts w:ascii="Times New Roman" w:hAnsi="Times New Roman" w:cs="Times New Roman"/>
          <w:sz w:val="24"/>
          <w:szCs w:val="24"/>
        </w:rPr>
        <w:t>etc.</w:t>
      </w:r>
      <w:r>
        <w:rPr>
          <w:rFonts w:ascii="Times New Roman" w:hAnsi="Times New Roman" w:cs="Times New Roman"/>
          <w:sz w:val="24"/>
          <w:szCs w:val="24"/>
        </w:rPr>
        <w:t>).  Additional staff time is needed to oversee operations and monitoring of completed projects.</w:t>
      </w:r>
    </w:p>
    <w:p w14:paraId="38AE428F" w14:textId="77777777" w:rsidR="00671E40" w:rsidRDefault="00671E40" w:rsidP="00671E40">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On the ground realities at a project site can require expensive adjustments to the design.  Weather can cause costly delays during construction.</w:t>
      </w:r>
    </w:p>
    <w:p w14:paraId="103C3128" w14:textId="77777777" w:rsidR="00671E40" w:rsidRDefault="00671E40" w:rsidP="00671E40">
      <w:pPr>
        <w:spacing w:after="0" w:line="240" w:lineRule="auto"/>
        <w:rPr>
          <w:rFonts w:ascii="Times New Roman" w:hAnsi="Times New Roman" w:cs="Times New Roman"/>
          <w:sz w:val="24"/>
          <w:szCs w:val="24"/>
        </w:rPr>
      </w:pPr>
    </w:p>
    <w:p w14:paraId="703690C3" w14:textId="77777777" w:rsidR="00671E40" w:rsidRPr="009A601D"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Though the</w:t>
      </w:r>
      <w:r w:rsidRPr="009A601D">
        <w:rPr>
          <w:rFonts w:ascii="Times New Roman" w:hAnsi="Times New Roman" w:cs="Times New Roman"/>
          <w:sz w:val="24"/>
          <w:szCs w:val="24"/>
        </w:rPr>
        <w:t xml:space="preserve"> design, permitting, and construction processes can be</w:t>
      </w:r>
      <w:r>
        <w:rPr>
          <w:rFonts w:ascii="Times New Roman" w:hAnsi="Times New Roman" w:cs="Times New Roman"/>
          <w:sz w:val="24"/>
          <w:szCs w:val="24"/>
        </w:rPr>
        <w:t xml:space="preserve"> arduous</w:t>
      </w:r>
      <w:r w:rsidRPr="009A601D">
        <w:rPr>
          <w:rFonts w:ascii="Times New Roman" w:hAnsi="Times New Roman" w:cs="Times New Roman"/>
          <w:sz w:val="24"/>
          <w:szCs w:val="24"/>
        </w:rPr>
        <w:t>, the upside of new infrastructure is that the Program controls most or all aspects of the completed project rather than being dependent on the existing infrastructure and operations of partner districts or other entities.</w:t>
      </w:r>
    </w:p>
    <w:p w14:paraId="785C82BF" w14:textId="77777777" w:rsidR="00671E40" w:rsidRDefault="00671E40" w:rsidP="00671E40">
      <w:pPr>
        <w:spacing w:after="0" w:line="240" w:lineRule="auto"/>
        <w:rPr>
          <w:rFonts w:ascii="Times New Roman" w:hAnsi="Times New Roman" w:cs="Times New Roman"/>
          <w:sz w:val="24"/>
          <w:szCs w:val="24"/>
        </w:rPr>
      </w:pPr>
    </w:p>
    <w:p w14:paraId="1010C79C" w14:textId="77777777" w:rsidR="00671E40" w:rsidRPr="009F0571" w:rsidRDefault="00671E40" w:rsidP="00671E40">
      <w:pPr>
        <w:spacing w:after="0" w:line="240" w:lineRule="auto"/>
        <w:rPr>
          <w:rFonts w:ascii="Times New Roman" w:hAnsi="Times New Roman" w:cs="Times New Roman"/>
          <w:b/>
          <w:bCs/>
          <w:sz w:val="24"/>
          <w:szCs w:val="24"/>
        </w:rPr>
      </w:pPr>
      <w:r w:rsidRPr="009F0571">
        <w:rPr>
          <w:rFonts w:ascii="Times New Roman" w:hAnsi="Times New Roman" w:cs="Times New Roman"/>
          <w:b/>
          <w:bCs/>
          <w:sz w:val="24"/>
          <w:szCs w:val="24"/>
        </w:rPr>
        <w:t xml:space="preserve">4.2 </w:t>
      </w:r>
      <w:r>
        <w:rPr>
          <w:rFonts w:ascii="Times New Roman" w:hAnsi="Times New Roman" w:cs="Times New Roman"/>
          <w:b/>
          <w:bCs/>
          <w:sz w:val="24"/>
          <w:szCs w:val="24"/>
        </w:rPr>
        <w:t>Surface Water Leases</w:t>
      </w:r>
    </w:p>
    <w:p w14:paraId="6EC666A3" w14:textId="77777777" w:rsidR="00671E40" w:rsidRDefault="00671E40" w:rsidP="00671E40">
      <w:pPr>
        <w:spacing w:after="0" w:line="240" w:lineRule="auto"/>
        <w:rPr>
          <w:rFonts w:ascii="Times New Roman" w:hAnsi="Times New Roman" w:cs="Times New Roman"/>
          <w:sz w:val="24"/>
          <w:szCs w:val="24"/>
        </w:rPr>
      </w:pPr>
    </w:p>
    <w:p w14:paraId="4C5C798B"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Volumetrically, surface water represented the major portion of the Program’s water portfolio at the end of the First Increment.  Much of that comes from natural inflows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and Pathfinder EA that were established as part of the Program’s initial state water projects, but more than 20,000 AF of approved and estimated score credit was derived from a variety of surface water leases.  All of the Program’s leased surface water eventually ends up in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The Pathfinder Municipal Account lease was long planned as part of Wyoming’s Pathfinder Modification Project, and it was implemented as soon as project construction was </w:t>
      </w:r>
      <w:proofErr w:type="gramStart"/>
      <w:r>
        <w:rPr>
          <w:rFonts w:ascii="Times New Roman" w:hAnsi="Times New Roman" w:cs="Times New Roman"/>
          <w:sz w:val="24"/>
          <w:szCs w:val="24"/>
        </w:rPr>
        <w:t>completed</w:t>
      </w:r>
      <w:proofErr w:type="gramEnd"/>
      <w:r>
        <w:rPr>
          <w:rFonts w:ascii="Times New Roman" w:hAnsi="Times New Roman" w:cs="Times New Roman"/>
          <w:sz w:val="24"/>
          <w:szCs w:val="24"/>
        </w:rPr>
        <w:t xml:space="preserve"> and the water became available.</w:t>
      </w:r>
      <w:r>
        <w:rPr>
          <w:rStyle w:val="FootnoteReference"/>
          <w:rFonts w:ascii="Times New Roman" w:hAnsi="Times New Roman" w:cs="Times New Roman"/>
          <w:sz w:val="24"/>
          <w:szCs w:val="24"/>
        </w:rPr>
        <w:footnoteReference w:id="30"/>
      </w:r>
      <w:r>
        <w:rPr>
          <w:rFonts w:ascii="Times New Roman" w:hAnsi="Times New Roman" w:cs="Times New Roman"/>
          <w:sz w:val="24"/>
          <w:szCs w:val="24"/>
        </w:rPr>
        <w:t xml:space="preserve">  </w:t>
      </w:r>
    </w:p>
    <w:p w14:paraId="12AFACEE" w14:textId="77777777" w:rsidR="00671E40" w:rsidRDefault="00671E40" w:rsidP="00671E40">
      <w:pPr>
        <w:spacing w:after="0" w:line="240" w:lineRule="auto"/>
        <w:rPr>
          <w:rFonts w:ascii="Times New Roman" w:hAnsi="Times New Roman" w:cs="Times New Roman"/>
          <w:sz w:val="24"/>
          <w:szCs w:val="24"/>
        </w:rPr>
      </w:pPr>
    </w:p>
    <w:p w14:paraId="4CA72F38" w14:textId="4752459C" w:rsidR="00293BFF"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Other surface water leases took advantage of changes in irrigation practices after the drought of the early- to mid-2000s.  Large numbers of irrigators under the CPNRD and NPPD canal systems converted to groundwater sources, and the relinquished surface water</w:t>
      </w:r>
      <w:r>
        <w:rPr>
          <w:rStyle w:val="FootnoteReference"/>
          <w:rFonts w:ascii="Times New Roman" w:hAnsi="Times New Roman" w:cs="Times New Roman"/>
          <w:sz w:val="24"/>
          <w:szCs w:val="24"/>
        </w:rPr>
        <w:footnoteReference w:id="31"/>
      </w:r>
      <w:r>
        <w:rPr>
          <w:rFonts w:ascii="Times New Roman" w:hAnsi="Times New Roman" w:cs="Times New Roman"/>
          <w:sz w:val="24"/>
          <w:szCs w:val="24"/>
        </w:rPr>
        <w:t xml:space="preserve"> was made available for leasing by the Program.  As discussed in Section 3.1.1.2, the original tactic of returning surface water leased from the CPNRD canals directly to the river during the irrigation season was an inefficient means of meeting the Program’s target flow shortage-reduction objectives.  Having learned this lesson after a few years of project operations, the project was reconfigured to credit the leased water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This required the cooperation of several Program partners (CPNRD, CNPPID, and </w:t>
      </w:r>
      <w:r w:rsidR="007B0165">
        <w:rPr>
          <w:rFonts w:ascii="Times New Roman" w:hAnsi="Times New Roman" w:cs="Times New Roman"/>
          <w:sz w:val="24"/>
          <w:szCs w:val="24"/>
        </w:rPr>
        <w:t>Nebraska DNR</w:t>
      </w:r>
      <w:r>
        <w:rPr>
          <w:rFonts w:ascii="Times New Roman" w:hAnsi="Times New Roman" w:cs="Times New Roman"/>
          <w:sz w:val="24"/>
          <w:szCs w:val="24"/>
        </w:rPr>
        <w:t xml:space="preserve">) and demonstrated the advantages of working together towards common goals with mutual benefits to the partners and the Program.  Still, the more important lesson is to recognize the value in continuing to review WAP projects after they are implemented in order to know how and when operations or other aspects need to be modified to best meet Program goals.  After the new approach proved to be successful, a functionally identical project to lease relinquished surface water from NPPD canals was implemented.  </w:t>
      </w:r>
    </w:p>
    <w:p w14:paraId="47D1B624" w14:textId="77777777" w:rsidR="00FF1AEF" w:rsidRDefault="00FF1AEF" w:rsidP="00671E40">
      <w:pPr>
        <w:spacing w:after="0" w:line="240" w:lineRule="auto"/>
        <w:rPr>
          <w:rFonts w:ascii="Times New Roman" w:hAnsi="Times New Roman" w:cs="Times New Roman"/>
          <w:sz w:val="24"/>
          <w:szCs w:val="24"/>
        </w:rPr>
      </w:pPr>
    </w:p>
    <w:p w14:paraId="3940B64F" w14:textId="78F0C565"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CNPPID irrigator lease represents another permutation of surface water leasing from agricultural sources, with a very important distinction:  CPNRD and NPPD irrigators relinquished surface water, but that was a result of switching to groundwater for irrigation supplies.  There was essentially no change in production for these irrigators other than the change in sources, which happened independently of Program activities.  CNPPID irrigators who participate in the lease program specifically forego production of an irrigated crop on the enrolled lands for that year.  The price paid by the Program for this water is meant to compensate for the reduced or lost crop yields when the land is dryland farmed or fallowed, respectively.  Lessons learned through the implementation of the CNPPID irrigator lease include the following:</w:t>
      </w:r>
    </w:p>
    <w:p w14:paraId="029ED104" w14:textId="77777777" w:rsidR="00671E40" w:rsidRDefault="00671E40" w:rsidP="00671E40">
      <w:pPr>
        <w:spacing w:after="0" w:line="240" w:lineRule="auto"/>
        <w:rPr>
          <w:rFonts w:ascii="Times New Roman" w:hAnsi="Times New Roman" w:cs="Times New Roman"/>
          <w:sz w:val="24"/>
          <w:szCs w:val="24"/>
        </w:rPr>
      </w:pPr>
    </w:p>
    <w:p w14:paraId="21C5318A" w14:textId="77777777" w:rsidR="00671E40" w:rsidRDefault="00671E40" w:rsidP="00671E40">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The farmlands under the CNPPID canals (Phelps County Canal, E-65 Canal, and E-67 Canal) have been continuously irrigated since the early 1940s.  It is difficult for a comparatively new entity such as the Program to break into entrenched systems with entrenched practices, particularly if the objective is to remove water from agricultural production and use it for other purposes such as to benefit fish and wildlife.</w:t>
      </w:r>
    </w:p>
    <w:p w14:paraId="250A3F9F" w14:textId="77777777" w:rsidR="00671E40" w:rsidRDefault="00671E40" w:rsidP="00671E40">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Consequently, the Program needed to provide a financial incentive to participate.  The initial unit cost was set high ($220/acre) to entice participation in a new and unfamiliar leasing program.  Skepticism on the part of irrigators resulted in enrollment during the first year (2016) of little more than half of the acreage allowed under the original leasing agreement (1,037 out of 2,000 acres).  However, the irrigator lease quickly caught on and by the fourth year (2019), maximum enrollment was nearly achieved at an even higher level (2,934 out of 3,000 acres).</w:t>
      </w:r>
    </w:p>
    <w:p w14:paraId="153781FE" w14:textId="77777777" w:rsidR="00671E40" w:rsidRDefault="00671E40" w:rsidP="00671E40">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Agricultural market conditions are an important factor for a project such as the CNPPID irrigator lease.  Irrigators need to consider the financial aspects of growing a crop versus leasing the water instead.  Compared to just a few years before, corn prices since the inception of the CNPPID irrigator lease have been relatively low, which has perhaps helped irrigators to better understand the value of water as a “crop.”  At the same time, normal to wet hydrologic conditions and precipitation during many of those years also allowed for very good yields from dryland crops, essentially providing two revenue streams for those farmers who chose to go that route.</w:t>
      </w:r>
    </w:p>
    <w:p w14:paraId="0D82AED7" w14:textId="77777777" w:rsidR="00671E40" w:rsidRPr="00436050" w:rsidRDefault="00671E40" w:rsidP="00671E40">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While it was necessary to incentivize participation at the start of the CNPPID irrigator lease, the high unit cost for this project (effectively $293/AF) may have created unrealistic expectations for leasing other surface water from agricultural sources.  This lesson was noted by WAC members interviewed by the EDO to gather feedback for this report, who commented that the unit costs paid for surface water may have opened too wide, and the Program must now try to reign those in to reflect actual on the ground costs.</w:t>
      </w:r>
      <w:r>
        <w:rPr>
          <w:rStyle w:val="FootnoteReference"/>
          <w:rFonts w:ascii="Times New Roman" w:hAnsi="Times New Roman" w:cs="Times New Roman"/>
          <w:sz w:val="24"/>
          <w:szCs w:val="24"/>
        </w:rPr>
        <w:footnoteReference w:id="32"/>
      </w:r>
    </w:p>
    <w:p w14:paraId="697A1F1B" w14:textId="77777777" w:rsidR="00671E40" w:rsidRDefault="00671E40" w:rsidP="00671E40">
      <w:pPr>
        <w:spacing w:after="0" w:line="240" w:lineRule="auto"/>
        <w:rPr>
          <w:rFonts w:ascii="Times New Roman" w:hAnsi="Times New Roman" w:cs="Times New Roman"/>
          <w:sz w:val="24"/>
          <w:szCs w:val="24"/>
        </w:rPr>
      </w:pPr>
    </w:p>
    <w:p w14:paraId="30E4E4CF" w14:textId="77777777" w:rsidR="00165F76"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Surface water leases were integral to Program activities during the First Increment and may become even more so in the future.  As the prospects for successfully developing multiple new infrastructure projects dwindled, and other new project concepts such as acquire-and-retire were attempted without success, the focus of WAP project pursuits shifted again during the final years of the First Increment.  Efforts to prioritize contributions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were renewed, and as controlled storage, this water can be released as needed to reduce target flow deficits through the associated habitat reach and will be vital to Adaptive Management Plan flow experiments during the First Increment Extension.  </w:t>
      </w:r>
    </w:p>
    <w:p w14:paraId="793A5744" w14:textId="77777777" w:rsidR="00165F76" w:rsidRDefault="00165F76" w:rsidP="00671E40">
      <w:pPr>
        <w:spacing w:after="0" w:line="240" w:lineRule="auto"/>
        <w:rPr>
          <w:rFonts w:ascii="Times New Roman" w:hAnsi="Times New Roman" w:cs="Times New Roman"/>
          <w:sz w:val="24"/>
          <w:szCs w:val="24"/>
        </w:rPr>
      </w:pPr>
    </w:p>
    <w:p w14:paraId="0D084712" w14:textId="5A1FFF42" w:rsidR="00671E40" w:rsidRDefault="001744A1"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With this emphasis on controllable water supplies comes</w:t>
      </w:r>
      <w:r w:rsidR="00165F76">
        <w:rPr>
          <w:rFonts w:ascii="Times New Roman" w:hAnsi="Times New Roman" w:cs="Times New Roman"/>
          <w:sz w:val="24"/>
          <w:szCs w:val="24"/>
        </w:rPr>
        <w:t xml:space="preserve"> the need for careful management of both EA releases and surface water lease projects that are credited to the EA to avoid negative consequences from unforeseen circumstances.  For example, flooding and ice jams on the Platte River and tributaries downstream of the Program’s associated habitat reach in late winter 2019 precluded typical EA releases for the spring whooping crane migration and channel maintenance.  These events also prevented the Program from proceeding with a planned flow test on the North Platte River during the late spring or summer of 2019.  Higher storable natural inflows and WAP project contributions to the EA, combined with an inability to make releases</w:t>
      </w:r>
      <w:r>
        <w:rPr>
          <w:rFonts w:ascii="Times New Roman" w:hAnsi="Times New Roman" w:cs="Times New Roman"/>
          <w:sz w:val="24"/>
          <w:szCs w:val="24"/>
        </w:rPr>
        <w:t xml:space="preserve"> for much of the year</w:t>
      </w:r>
      <w:r w:rsidR="00165F76">
        <w:rPr>
          <w:rFonts w:ascii="Times New Roman" w:hAnsi="Times New Roman" w:cs="Times New Roman"/>
          <w:sz w:val="24"/>
          <w:szCs w:val="24"/>
        </w:rPr>
        <w:t xml:space="preserve">, resulted in </w:t>
      </w:r>
      <w:r w:rsidR="001F1E5E">
        <w:rPr>
          <w:rFonts w:ascii="Times New Roman" w:hAnsi="Times New Roman" w:cs="Times New Roman"/>
          <w:sz w:val="24"/>
          <w:szCs w:val="24"/>
        </w:rPr>
        <w:t xml:space="preserve">the EA volume exceeding 180,000 AF (more than 90 percent of the 200,000 AF capacity) by May 2020.  If releases had been limited for a second year in a row, there was a significant risk of losing Program water if the EA had exceeded capacity or if Lake </w:t>
      </w:r>
      <w:proofErr w:type="spellStart"/>
      <w:r w:rsidR="001F1E5E">
        <w:rPr>
          <w:rFonts w:ascii="Times New Roman" w:hAnsi="Times New Roman" w:cs="Times New Roman"/>
          <w:sz w:val="24"/>
          <w:szCs w:val="24"/>
        </w:rPr>
        <w:t>McConaughy</w:t>
      </w:r>
      <w:proofErr w:type="spellEnd"/>
      <w:r w:rsidR="001F1E5E">
        <w:rPr>
          <w:rFonts w:ascii="Times New Roman" w:hAnsi="Times New Roman" w:cs="Times New Roman"/>
          <w:sz w:val="24"/>
          <w:szCs w:val="24"/>
        </w:rPr>
        <w:t xml:space="preserve"> reached effective capacity and forced a reset of the account to 100,000 AF. </w:t>
      </w:r>
      <w:r w:rsidR="00165F76">
        <w:rPr>
          <w:rFonts w:ascii="Times New Roman" w:hAnsi="Times New Roman" w:cs="Times New Roman"/>
          <w:sz w:val="24"/>
          <w:szCs w:val="24"/>
        </w:rPr>
        <w:t xml:space="preserve">  </w:t>
      </w:r>
      <w:r w:rsidR="00671E40">
        <w:rPr>
          <w:rFonts w:ascii="Times New Roman" w:hAnsi="Times New Roman" w:cs="Times New Roman"/>
          <w:sz w:val="24"/>
          <w:szCs w:val="24"/>
        </w:rPr>
        <w:t xml:space="preserve"> </w:t>
      </w:r>
    </w:p>
    <w:p w14:paraId="119B4579" w14:textId="77777777" w:rsidR="00671E40" w:rsidRDefault="00671E40" w:rsidP="00671E40">
      <w:pPr>
        <w:spacing w:after="0" w:line="240" w:lineRule="auto"/>
        <w:rPr>
          <w:rFonts w:ascii="Times New Roman" w:hAnsi="Times New Roman" w:cs="Times New Roman"/>
          <w:sz w:val="24"/>
          <w:szCs w:val="24"/>
        </w:rPr>
      </w:pPr>
    </w:p>
    <w:p w14:paraId="0CC4F4D3" w14:textId="77777777" w:rsidR="00671E40" w:rsidRPr="009F0571" w:rsidRDefault="00671E40" w:rsidP="00671E40">
      <w:pPr>
        <w:spacing w:after="0" w:line="240" w:lineRule="auto"/>
        <w:rPr>
          <w:rFonts w:ascii="Times New Roman" w:hAnsi="Times New Roman" w:cs="Times New Roman"/>
          <w:b/>
          <w:bCs/>
          <w:sz w:val="24"/>
          <w:szCs w:val="24"/>
        </w:rPr>
      </w:pPr>
      <w:r w:rsidRPr="009F0571">
        <w:rPr>
          <w:rFonts w:ascii="Times New Roman" w:hAnsi="Times New Roman" w:cs="Times New Roman"/>
          <w:b/>
          <w:bCs/>
          <w:sz w:val="24"/>
          <w:szCs w:val="24"/>
        </w:rPr>
        <w:t xml:space="preserve">4.3 </w:t>
      </w:r>
      <w:r>
        <w:rPr>
          <w:rFonts w:ascii="Times New Roman" w:hAnsi="Times New Roman" w:cs="Times New Roman"/>
          <w:b/>
          <w:bCs/>
          <w:sz w:val="24"/>
          <w:szCs w:val="24"/>
        </w:rPr>
        <w:t>Groundwater Recharge</w:t>
      </w:r>
    </w:p>
    <w:p w14:paraId="7AF0E92A" w14:textId="77777777" w:rsidR="00671E40" w:rsidRDefault="00671E40" w:rsidP="00671E40">
      <w:pPr>
        <w:spacing w:after="0" w:line="240" w:lineRule="auto"/>
        <w:rPr>
          <w:rFonts w:ascii="Times New Roman" w:hAnsi="Times New Roman" w:cs="Times New Roman"/>
          <w:sz w:val="24"/>
          <w:szCs w:val="24"/>
        </w:rPr>
      </w:pPr>
    </w:p>
    <w:p w14:paraId="072DD80A" w14:textId="09565232"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expansion of the Nebraska groundwater recharge WAP project concept was described in Section 3.1.1.1., illustrating how a successful pilot project using just the Phelps County Canal was scaled up to encompass separate projects at five other Central Platte canals, a reservoir, broad-scale recharge, and recapture wells.  All of the canal and reservoir recharge projects utilize existing irrigation facilities owned and operated by Program stakeholder entities, which is advantageous in light of the many obstacles to building new infrastructure.  At the same time, this factor greatly limits Program control of these projects.  The Program does not have standing and is thus reliant on those partners to secure the necessary permits from </w:t>
      </w:r>
      <w:r w:rsidR="007B0165">
        <w:rPr>
          <w:rFonts w:ascii="Times New Roman" w:hAnsi="Times New Roman" w:cs="Times New Roman"/>
          <w:sz w:val="24"/>
          <w:szCs w:val="24"/>
        </w:rPr>
        <w:t>Nebraska DNR</w:t>
      </w:r>
      <w:r>
        <w:rPr>
          <w:rFonts w:ascii="Times New Roman" w:hAnsi="Times New Roman" w:cs="Times New Roman"/>
          <w:sz w:val="24"/>
          <w:szCs w:val="24"/>
        </w:rPr>
        <w:t xml:space="preserve"> to divert excess flows for recharge; for all except the CPNRD canals (Thirty Mile, Cozad, and Orchard-Alfalfa), this remains an annual requirement.  Program staff can set the hydrologic condition, monitor the availability of excess flows,</w:t>
      </w:r>
      <w:r>
        <w:rPr>
          <w:rStyle w:val="FootnoteReference"/>
          <w:rFonts w:ascii="Times New Roman" w:hAnsi="Times New Roman" w:cs="Times New Roman"/>
          <w:sz w:val="24"/>
          <w:szCs w:val="24"/>
        </w:rPr>
        <w:footnoteReference w:id="33"/>
      </w:r>
      <w:r>
        <w:rPr>
          <w:rFonts w:ascii="Times New Roman" w:hAnsi="Times New Roman" w:cs="Times New Roman"/>
          <w:sz w:val="24"/>
          <w:szCs w:val="24"/>
        </w:rPr>
        <w:t xml:space="preserve"> and coordinate plans for recharge, but the actual operations to start or stop diversions are still subject to approval by </w:t>
      </w:r>
      <w:r w:rsidR="007B0165">
        <w:rPr>
          <w:rFonts w:ascii="Times New Roman" w:hAnsi="Times New Roman" w:cs="Times New Roman"/>
          <w:sz w:val="24"/>
          <w:szCs w:val="24"/>
        </w:rPr>
        <w:t>Nebraska DNR</w:t>
      </w:r>
      <w:r>
        <w:rPr>
          <w:rFonts w:ascii="Times New Roman" w:hAnsi="Times New Roman" w:cs="Times New Roman"/>
          <w:sz w:val="24"/>
          <w:szCs w:val="24"/>
        </w:rPr>
        <w:t xml:space="preserve"> and dependent on the partner districts to carry them out.  Even the newly constructed Cottonwood </w:t>
      </w:r>
      <w:r>
        <w:rPr>
          <w:rFonts w:ascii="Times New Roman" w:hAnsi="Times New Roman" w:cs="Times New Roman"/>
          <w:sz w:val="24"/>
          <w:szCs w:val="24"/>
        </w:rPr>
        <w:lastRenderedPageBreak/>
        <w:t>Ranch broad-scale recharge project, for which the Program will control on-site operations, is still dependent on CNPPID to deliver water to the project via a pipeline from the Phelps County Canal.</w:t>
      </w:r>
    </w:p>
    <w:p w14:paraId="04C59AC7" w14:textId="77777777" w:rsidR="00671E40" w:rsidRDefault="00671E40" w:rsidP="00671E40">
      <w:pPr>
        <w:spacing w:after="0" w:line="240" w:lineRule="auto"/>
        <w:rPr>
          <w:rFonts w:ascii="Times New Roman" w:hAnsi="Times New Roman" w:cs="Times New Roman"/>
          <w:sz w:val="24"/>
          <w:szCs w:val="24"/>
        </w:rPr>
      </w:pPr>
    </w:p>
    <w:p w14:paraId="2BCF7F0A"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Not only does the Program generally lack control over recharge projects, but the projects are inefficient.</w:t>
      </w:r>
      <w:r>
        <w:rPr>
          <w:rStyle w:val="FootnoteReference"/>
          <w:rFonts w:ascii="Times New Roman" w:hAnsi="Times New Roman" w:cs="Times New Roman"/>
          <w:sz w:val="24"/>
          <w:szCs w:val="24"/>
        </w:rPr>
        <w:footnoteReference w:id="34"/>
      </w:r>
      <w:r>
        <w:rPr>
          <w:rFonts w:ascii="Times New Roman" w:hAnsi="Times New Roman" w:cs="Times New Roman"/>
          <w:sz w:val="24"/>
          <w:szCs w:val="24"/>
        </w:rPr>
        <w:t xml:space="preserve">  Subject to hydrologic conditions (i.e., normal to wet years) and availability, large volumes of excess flows can be diverted for recharge in any given year, but it takes years or decades for that water to migrate back to the river.  This is a function of both aquifer properties and distance from the river.  Uncontrolled accretions to the river occur continuously at a low rate of flow regardless of whether the river has target flow shortages or excesses.  The consistent baseflow contributions are certainly beneficial to the ecosystem, but recharge projects are not providing significant contributions to reducing large deficits and cannot substantially enhance high flow releases.  </w:t>
      </w:r>
    </w:p>
    <w:p w14:paraId="524965B1" w14:textId="77777777" w:rsidR="00671E40" w:rsidRDefault="00671E40" w:rsidP="00671E40">
      <w:pPr>
        <w:spacing w:after="0" w:line="240" w:lineRule="auto"/>
        <w:rPr>
          <w:rFonts w:ascii="Times New Roman" w:hAnsi="Times New Roman" w:cs="Times New Roman"/>
          <w:sz w:val="24"/>
          <w:szCs w:val="24"/>
        </w:rPr>
      </w:pPr>
    </w:p>
    <w:p w14:paraId="64CF26F1"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Paradoxically, recharge projects are dependent on opposite hydrologic conditions for optimal performance:  wet years with abundant excess flows are best for diverting new water into the canals and reservoirs to then seep into the aquifer, and dry years allow for more extensive contributions to shortage reductions.  Nonetheless, recharge projects do provide some measure of target flow shortage reductions each year and thus do generate score credit for the Program, but the annual amounts on average can be small compared to the volumes of water diverted into the projects.  The long response times, inefficiencies, and generally uncontrolled nature of recharge projects are reflected in the costs paid for the water, which are much less than what is paid for controllable surface water.     </w:t>
      </w:r>
    </w:p>
    <w:p w14:paraId="7A15DE1D" w14:textId="77777777" w:rsidR="00671E40" w:rsidRDefault="00671E40" w:rsidP="00671E40">
      <w:pPr>
        <w:spacing w:after="0" w:line="240" w:lineRule="auto"/>
        <w:rPr>
          <w:rFonts w:ascii="Times New Roman" w:hAnsi="Times New Roman" w:cs="Times New Roman"/>
          <w:sz w:val="24"/>
          <w:szCs w:val="24"/>
        </w:rPr>
      </w:pPr>
    </w:p>
    <w:p w14:paraId="33F6F453"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Phelps County Canal and NPPD (Gothenburg and Dawson County canals) recharge projects are billed on the basis of measured diversions or net recharge</w:t>
      </w:r>
      <w:r>
        <w:rPr>
          <w:rStyle w:val="FootnoteReference"/>
          <w:rFonts w:ascii="Times New Roman" w:hAnsi="Times New Roman" w:cs="Times New Roman"/>
          <w:sz w:val="24"/>
          <w:szCs w:val="24"/>
        </w:rPr>
        <w:footnoteReference w:id="35"/>
      </w:r>
      <w:r>
        <w:rPr>
          <w:rFonts w:ascii="Times New Roman" w:hAnsi="Times New Roman" w:cs="Times New Roman"/>
          <w:sz w:val="24"/>
          <w:szCs w:val="24"/>
        </w:rPr>
        <w:t xml:space="preserve"> of excess flows.  Even with built-in annual cost escalators, the unit cost for both projects remained below $32/AF in 2019.  CPNRD recharge water was more expensive ($45.62/AF in 2019) because billings were based on smaller volumes of calculated accretions from current and past years’ recharge operations rather than the volumes diverted at the canal headgates each year.  This approach was advantageous to CPNRD in 2018 and 2019 when there were few or no new diversions of excess flows but accretions from earlier recharge continued.  However, the inconsistent approaches to reporting and billing complicated Program efforts to complete accounting analyses and other evaluations of what are essentially functionally identical projects utilizing six different existing canals for recharge purposes.  </w:t>
      </w:r>
    </w:p>
    <w:p w14:paraId="2407DC4F" w14:textId="77777777" w:rsidR="00671E40" w:rsidRDefault="00671E40" w:rsidP="00671E40">
      <w:pPr>
        <w:spacing w:after="0" w:line="240" w:lineRule="auto"/>
        <w:rPr>
          <w:rFonts w:ascii="Times New Roman" w:hAnsi="Times New Roman" w:cs="Times New Roman"/>
          <w:sz w:val="24"/>
          <w:szCs w:val="24"/>
        </w:rPr>
      </w:pPr>
    </w:p>
    <w:p w14:paraId="5C9B9977"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New WSAs extending these projects a few years into the First Increment Extension established common unit costs (starting at $32.87/AF in 2020, to increase by 3% per year thereafter) and reporting metrics</w:t>
      </w:r>
      <w:r>
        <w:rPr>
          <w:rStyle w:val="FootnoteReference"/>
          <w:rFonts w:ascii="Times New Roman" w:hAnsi="Times New Roman" w:cs="Times New Roman"/>
          <w:sz w:val="24"/>
          <w:szCs w:val="24"/>
        </w:rPr>
        <w:footnoteReference w:id="36"/>
      </w:r>
      <w:r>
        <w:rPr>
          <w:rFonts w:ascii="Times New Roman" w:hAnsi="Times New Roman" w:cs="Times New Roman"/>
          <w:sz w:val="24"/>
          <w:szCs w:val="24"/>
        </w:rPr>
        <w:t xml:space="preserve"> (measured diversions or net recharge).   Elwood Reservoir seepage is </w:t>
      </w:r>
      <w:r>
        <w:rPr>
          <w:rFonts w:ascii="Times New Roman" w:hAnsi="Times New Roman" w:cs="Times New Roman"/>
          <w:sz w:val="24"/>
          <w:szCs w:val="24"/>
        </w:rPr>
        <w:lastRenderedPageBreak/>
        <w:t>somewhat different than the canal projects in that the unit cost paid by the Program ($48.46/AF in 2019) is higher still because of the need to pump all diverted water into the reservoir</w:t>
      </w:r>
      <w:r>
        <w:rPr>
          <w:rStyle w:val="FootnoteReference"/>
          <w:rFonts w:ascii="Times New Roman" w:hAnsi="Times New Roman" w:cs="Times New Roman"/>
          <w:sz w:val="24"/>
          <w:szCs w:val="24"/>
        </w:rPr>
        <w:footnoteReference w:id="37"/>
      </w:r>
      <w:r>
        <w:rPr>
          <w:rFonts w:ascii="Times New Roman" w:hAnsi="Times New Roman" w:cs="Times New Roman"/>
          <w:sz w:val="24"/>
          <w:szCs w:val="24"/>
        </w:rPr>
        <w:t xml:space="preserve"> and because of the opportunity cost of diverting that water off of the main CNPPID Tri-County Supply Canal upstream of the two Johnson hydropower plants.</w:t>
      </w:r>
      <w:r>
        <w:rPr>
          <w:rStyle w:val="FootnoteReference"/>
          <w:rFonts w:ascii="Times New Roman" w:hAnsi="Times New Roman" w:cs="Times New Roman"/>
          <w:sz w:val="24"/>
          <w:szCs w:val="24"/>
        </w:rPr>
        <w:footnoteReference w:id="38"/>
      </w:r>
    </w:p>
    <w:p w14:paraId="585B511B" w14:textId="77777777" w:rsidR="00671E40" w:rsidRDefault="00671E40" w:rsidP="00671E40">
      <w:pPr>
        <w:spacing w:after="0" w:line="240" w:lineRule="auto"/>
        <w:rPr>
          <w:rFonts w:ascii="Times New Roman" w:hAnsi="Times New Roman" w:cs="Times New Roman"/>
          <w:sz w:val="24"/>
          <w:szCs w:val="24"/>
        </w:rPr>
      </w:pPr>
    </w:p>
    <w:p w14:paraId="424361B5" w14:textId="1A402478"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With multiple active projects, large volumes of water were diverted into recharge in 2015 and the next few years, all of which experienced normal to wet hydrologic conditions</w:t>
      </w:r>
      <w:r w:rsidR="002111E6">
        <w:rPr>
          <w:rFonts w:ascii="Times New Roman" w:hAnsi="Times New Roman" w:cs="Times New Roman"/>
          <w:sz w:val="24"/>
          <w:szCs w:val="24"/>
        </w:rPr>
        <w:t xml:space="preserve"> in the Central Platte region</w:t>
      </w:r>
      <w:r>
        <w:rPr>
          <w:rFonts w:ascii="Times New Roman" w:hAnsi="Times New Roman" w:cs="Times New Roman"/>
          <w:sz w:val="24"/>
          <w:szCs w:val="24"/>
        </w:rPr>
        <w:t xml:space="preserve">.  However, initial accounting analyses indicate that comparatively little of that water returned to the river in those early year of project operations, and much of what did return was not during shortage periods.  As discussed in the 2018 </w:t>
      </w:r>
      <w:r w:rsidR="00233823">
        <w:rPr>
          <w:rFonts w:ascii="Times New Roman" w:hAnsi="Times New Roman" w:cs="Times New Roman"/>
          <w:sz w:val="24"/>
          <w:szCs w:val="24"/>
        </w:rPr>
        <w:t>PRRIP Water Projects</w:t>
      </w:r>
      <w:r>
        <w:rPr>
          <w:rFonts w:ascii="Times New Roman" w:hAnsi="Times New Roman" w:cs="Times New Roman"/>
          <w:sz w:val="24"/>
          <w:szCs w:val="24"/>
        </w:rPr>
        <w:t xml:space="preserve"> Accounting Memo, this was partly a function of time, in that the returns will accrue over decades and the projects had simply not operated long enough to achieve the </w:t>
      </w:r>
      <w:r w:rsidR="005642E0">
        <w:rPr>
          <w:rFonts w:ascii="Times New Roman" w:hAnsi="Times New Roman" w:cs="Times New Roman"/>
          <w:sz w:val="24"/>
          <w:szCs w:val="24"/>
        </w:rPr>
        <w:t>steady state</w:t>
      </w:r>
      <w:r>
        <w:rPr>
          <w:rFonts w:ascii="Times New Roman" w:hAnsi="Times New Roman" w:cs="Times New Roman"/>
          <w:sz w:val="24"/>
          <w:szCs w:val="24"/>
        </w:rPr>
        <w:t xml:space="preserve"> returns that will occur after years of consistent operations.  Distance was also a factor, as the largest volumes of recharge water were diverted into Elwood Reservoir, which also happens to be much farther away from the Platte River than other recharge areas.</w:t>
      </w:r>
    </w:p>
    <w:p w14:paraId="2E0841FC" w14:textId="77777777" w:rsidR="00671E40" w:rsidRDefault="00671E40" w:rsidP="00671E40">
      <w:pPr>
        <w:spacing w:after="0" w:line="240" w:lineRule="auto"/>
        <w:rPr>
          <w:rFonts w:ascii="Times New Roman" w:hAnsi="Times New Roman" w:cs="Times New Roman"/>
          <w:sz w:val="24"/>
          <w:szCs w:val="24"/>
        </w:rPr>
      </w:pPr>
    </w:p>
    <w:p w14:paraId="0DD8233D" w14:textId="5BFC0486"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large </w:t>
      </w:r>
      <w:r w:rsidR="004100BB">
        <w:rPr>
          <w:rFonts w:ascii="Times New Roman" w:hAnsi="Times New Roman" w:cs="Times New Roman"/>
          <w:sz w:val="24"/>
          <w:szCs w:val="24"/>
        </w:rPr>
        <w:t>volume</w:t>
      </w:r>
      <w:r>
        <w:rPr>
          <w:rFonts w:ascii="Times New Roman" w:hAnsi="Times New Roman" w:cs="Times New Roman"/>
          <w:sz w:val="24"/>
          <w:szCs w:val="24"/>
        </w:rPr>
        <w:t xml:space="preserve"> of water stored in the aquifers, particularly on the south side of the river, presents an opportunity for further adaptation of Program recharge projects:  recapture wells.  The idea is that recapture wells can pump recharged groundwater directly to the river only during periods of shortage, thereby improving the efficiency of the parent recharge projects, i.e., a larger percentage of the original excess flows that were diverted will achieve the desired purpose of reducing target flow shortages.  </w:t>
      </w:r>
    </w:p>
    <w:p w14:paraId="37CC8199" w14:textId="77777777" w:rsidR="00671E40" w:rsidRDefault="00671E40" w:rsidP="00671E40">
      <w:pPr>
        <w:spacing w:after="0" w:line="240" w:lineRule="auto"/>
        <w:rPr>
          <w:rFonts w:ascii="Times New Roman" w:hAnsi="Times New Roman" w:cs="Times New Roman"/>
          <w:sz w:val="24"/>
          <w:szCs w:val="24"/>
        </w:rPr>
      </w:pPr>
    </w:p>
    <w:p w14:paraId="3B94AB64"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single recapture well was installed on the Program’s Cook property in 2016 to draw on water recharged through Phelps County Canal.  Pumping was limited during the first years of operations due to wetter conditions and a relative lack of shortage periods but is expected to increase should a dry spell occur during the coming years of the First Increment Extension.  At the end of the First Increment, the Program began developing conceptual plans for a larger network of recapture wells to pump from the large reserve of recharged groundwater resulting from multiple projects that contribute seepage to aquifers under the jurisdiction of the Tri-Basin Natural Resources District (TBNRD).  More about this future WAP project is provided in Section 5.  </w:t>
      </w:r>
    </w:p>
    <w:p w14:paraId="517FE8E1" w14:textId="77777777" w:rsidR="00671E40" w:rsidRDefault="00671E40" w:rsidP="00671E40">
      <w:pPr>
        <w:spacing w:after="0" w:line="240" w:lineRule="auto"/>
        <w:rPr>
          <w:rFonts w:ascii="Times New Roman" w:hAnsi="Times New Roman" w:cs="Times New Roman"/>
          <w:sz w:val="24"/>
          <w:szCs w:val="24"/>
        </w:rPr>
      </w:pPr>
    </w:p>
    <w:p w14:paraId="70126EA0" w14:textId="02C32882" w:rsidR="00671E40" w:rsidRDefault="00671E40" w:rsidP="00671E40">
      <w:pPr>
        <w:spacing w:after="0" w:line="240" w:lineRule="auto"/>
        <w:rPr>
          <w:rFonts w:ascii="Times New Roman" w:hAnsi="Times New Roman" w:cs="Times New Roman"/>
          <w:sz w:val="24"/>
          <w:szCs w:val="24"/>
        </w:rPr>
      </w:pPr>
      <w:r w:rsidRPr="00451F2F">
        <w:rPr>
          <w:rFonts w:ascii="Times New Roman" w:hAnsi="Times New Roman" w:cs="Times New Roman"/>
          <w:b/>
          <w:bCs/>
          <w:sz w:val="24"/>
          <w:szCs w:val="24"/>
        </w:rPr>
        <w:t>Section 5 Next Steps</w:t>
      </w:r>
    </w:p>
    <w:p w14:paraId="0E2ADB33" w14:textId="77777777" w:rsidR="00671E40" w:rsidRDefault="00671E40" w:rsidP="00671E40">
      <w:pPr>
        <w:spacing w:after="0" w:line="240" w:lineRule="auto"/>
        <w:rPr>
          <w:rFonts w:ascii="Times New Roman" w:hAnsi="Times New Roman" w:cs="Times New Roman"/>
          <w:sz w:val="24"/>
          <w:szCs w:val="24"/>
        </w:rPr>
      </w:pPr>
    </w:p>
    <w:p w14:paraId="1D27FCBC"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previous sections of this report described progress towards implementation of the WAP during the First Increment—what projects were pursued and when, where did the Program find success and where did it not, how did the plan itself evolve over time—and the lessons that were </w:t>
      </w:r>
      <w:r>
        <w:rPr>
          <w:rFonts w:ascii="Times New Roman" w:hAnsi="Times New Roman" w:cs="Times New Roman"/>
          <w:sz w:val="24"/>
          <w:szCs w:val="24"/>
        </w:rPr>
        <w:lastRenderedPageBreak/>
        <w:t xml:space="preserve">learned through those efforts.  This section outlines the plan moving forward into the First Increment Extension, including the path to achieving cumulative score credit of 120,000 AFY or greater and the specific projects that are likely to be pursued to help reach that goal.  Plans to use the Program’s portfolio of water projects to conduct experiments under the Adaptive Management Plan are also discussed. </w:t>
      </w:r>
    </w:p>
    <w:p w14:paraId="22177D88" w14:textId="77777777" w:rsidR="00671E40" w:rsidRDefault="00671E40" w:rsidP="00671E40">
      <w:pPr>
        <w:spacing w:after="0" w:line="240" w:lineRule="auto"/>
        <w:rPr>
          <w:rFonts w:ascii="Times New Roman" w:hAnsi="Times New Roman" w:cs="Times New Roman"/>
          <w:sz w:val="24"/>
          <w:szCs w:val="24"/>
        </w:rPr>
      </w:pPr>
    </w:p>
    <w:p w14:paraId="7A379DF3" w14:textId="77777777" w:rsidR="00671E40" w:rsidRPr="000B38E3" w:rsidRDefault="00671E40" w:rsidP="00671E4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5.1 The Path to 120,000 AFY</w:t>
      </w:r>
    </w:p>
    <w:p w14:paraId="42B3616C" w14:textId="77777777" w:rsidR="00671E40" w:rsidRDefault="00671E40" w:rsidP="00671E40">
      <w:pPr>
        <w:spacing w:after="0" w:line="240" w:lineRule="auto"/>
        <w:rPr>
          <w:rFonts w:ascii="Times New Roman" w:hAnsi="Times New Roman" w:cs="Times New Roman"/>
          <w:sz w:val="24"/>
          <w:szCs w:val="24"/>
        </w:rPr>
      </w:pPr>
    </w:p>
    <w:p w14:paraId="76AD46AB" w14:textId="5BAEAFDC" w:rsidR="00671E40" w:rsidRDefault="00E23A4C"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Table 2 and Figure 8 in </w:t>
      </w:r>
      <w:r w:rsidR="00671E40">
        <w:rPr>
          <w:rFonts w:ascii="Times New Roman" w:hAnsi="Times New Roman" w:cs="Times New Roman"/>
          <w:sz w:val="24"/>
          <w:szCs w:val="24"/>
        </w:rPr>
        <w:t>Section 3 show the status of approved and estimated scores for the Program’s active water projects as follows:</w:t>
      </w:r>
    </w:p>
    <w:p w14:paraId="707D1789" w14:textId="77777777" w:rsidR="00671E40" w:rsidRDefault="00671E40" w:rsidP="00671E40">
      <w:pPr>
        <w:spacing w:after="0" w:line="240" w:lineRule="auto"/>
        <w:rPr>
          <w:rFonts w:ascii="Times New Roman" w:hAnsi="Times New Roman" w:cs="Times New Roman"/>
          <w:sz w:val="24"/>
          <w:szCs w:val="24"/>
        </w:rPr>
      </w:pPr>
    </w:p>
    <w:p w14:paraId="09FCE812" w14:textId="77777777" w:rsidR="00671E40" w:rsidRDefault="00671E40" w:rsidP="00671E40">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Initial State Water Projects = 80,000 AFY</w:t>
      </w:r>
    </w:p>
    <w:p w14:paraId="465FB369" w14:textId="77777777" w:rsidR="00671E40" w:rsidRDefault="00671E40" w:rsidP="00671E40">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Active WAP Projects with Approved Scores = 14,170 AFY</w:t>
      </w:r>
    </w:p>
    <w:p w14:paraId="607297D0" w14:textId="77777777" w:rsidR="00671E40" w:rsidRDefault="00671E40" w:rsidP="00671E40">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Active WAP Projects with Estimated Scores = 19,950 AFY</w:t>
      </w:r>
    </w:p>
    <w:p w14:paraId="2736EA25" w14:textId="77777777" w:rsidR="00671E40" w:rsidRDefault="00671E40" w:rsidP="00671E40">
      <w:pPr>
        <w:spacing w:after="0" w:line="240" w:lineRule="auto"/>
        <w:rPr>
          <w:rFonts w:ascii="Times New Roman" w:hAnsi="Times New Roman" w:cs="Times New Roman"/>
          <w:sz w:val="24"/>
          <w:szCs w:val="24"/>
        </w:rPr>
      </w:pPr>
    </w:p>
    <w:p w14:paraId="00C15048" w14:textId="18B191C0"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With a combined score estimate of 114,120 AFY at the end of the First Increment, an additional 5,880 AFY is needed to achieve the stated goal</w:t>
      </w:r>
      <w:r>
        <w:rPr>
          <w:rStyle w:val="FootnoteReference"/>
          <w:rFonts w:ascii="Times New Roman" w:hAnsi="Times New Roman" w:cs="Times New Roman"/>
          <w:sz w:val="24"/>
          <w:szCs w:val="24"/>
        </w:rPr>
        <w:footnoteReference w:id="39"/>
      </w:r>
      <w:r>
        <w:rPr>
          <w:rFonts w:ascii="Times New Roman" w:hAnsi="Times New Roman" w:cs="Times New Roman"/>
          <w:sz w:val="24"/>
          <w:szCs w:val="24"/>
        </w:rPr>
        <w:t xml:space="preserve"> of reaching 120,000 AFY as quickly as possible during the First Increment Extension.  </w:t>
      </w:r>
      <w:r w:rsidRPr="001C2314">
        <w:rPr>
          <w:rFonts w:ascii="Times New Roman" w:hAnsi="Times New Roman" w:cs="Times New Roman"/>
          <w:sz w:val="24"/>
          <w:szCs w:val="24"/>
        </w:rPr>
        <w:t xml:space="preserve">Table </w:t>
      </w:r>
      <w:r w:rsidR="001C2314" w:rsidRPr="001C2314">
        <w:rPr>
          <w:rFonts w:ascii="Times New Roman" w:hAnsi="Times New Roman" w:cs="Times New Roman"/>
          <w:sz w:val="24"/>
          <w:szCs w:val="24"/>
        </w:rPr>
        <w:t>3</w:t>
      </w:r>
      <w:r>
        <w:rPr>
          <w:rFonts w:ascii="Times New Roman" w:hAnsi="Times New Roman" w:cs="Times New Roman"/>
          <w:sz w:val="24"/>
          <w:szCs w:val="24"/>
        </w:rPr>
        <w:t xml:space="preserve"> in Section 3 identifies the following potential future WAP projects and score estimates:</w:t>
      </w:r>
    </w:p>
    <w:p w14:paraId="13318E89" w14:textId="77777777" w:rsidR="00671E40" w:rsidRDefault="00671E40" w:rsidP="00671E40">
      <w:pPr>
        <w:spacing w:after="0" w:line="240" w:lineRule="auto"/>
        <w:rPr>
          <w:rFonts w:ascii="Times New Roman" w:hAnsi="Times New Roman" w:cs="Times New Roman"/>
          <w:sz w:val="24"/>
          <w:szCs w:val="24"/>
        </w:rPr>
      </w:pPr>
    </w:p>
    <w:p w14:paraId="6F35CFF8" w14:textId="77777777" w:rsidR="00671E40" w:rsidRDefault="00671E40" w:rsidP="00671E40">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Recapture wells = 8,000 AFY</w:t>
      </w:r>
    </w:p>
    <w:p w14:paraId="7E785D41" w14:textId="77777777" w:rsidR="00671E40" w:rsidRDefault="00671E40" w:rsidP="00671E40">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North Platte Irrigator/Irrigation District Lease(s) = 2,500 AFY</w:t>
      </w:r>
    </w:p>
    <w:p w14:paraId="6A9E8E75" w14:textId="77777777" w:rsidR="00671E40" w:rsidRDefault="00671E40" w:rsidP="00671E40">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CNPPID storage lease = 6,600 AFY</w:t>
      </w:r>
    </w:p>
    <w:p w14:paraId="5FCC047B" w14:textId="77777777" w:rsidR="00671E40" w:rsidRDefault="00671E40" w:rsidP="00671E40">
      <w:pPr>
        <w:spacing w:after="0" w:line="240" w:lineRule="auto"/>
        <w:rPr>
          <w:rFonts w:ascii="Times New Roman" w:hAnsi="Times New Roman" w:cs="Times New Roman"/>
          <w:sz w:val="24"/>
          <w:szCs w:val="24"/>
        </w:rPr>
      </w:pPr>
    </w:p>
    <w:p w14:paraId="30D4C4B1" w14:textId="483048C4"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total score from these projects is estimated to be 17,100 AFY, which is nearly triple the amount needed to reach 120,000 AFY.  This provides the Program with some flexibility, particularly if the eventual approved scores for those projects currently estimated are less than expected</w:t>
      </w:r>
      <w:r w:rsidR="007D2EB3">
        <w:rPr>
          <w:rFonts w:ascii="Times New Roman" w:hAnsi="Times New Roman" w:cs="Times New Roman"/>
          <w:sz w:val="24"/>
          <w:szCs w:val="24"/>
        </w:rPr>
        <w:t xml:space="preserve"> or if any currently active WAP projects are terminated</w:t>
      </w:r>
      <w:r>
        <w:rPr>
          <w:rFonts w:ascii="Times New Roman" w:hAnsi="Times New Roman" w:cs="Times New Roman"/>
          <w:sz w:val="24"/>
          <w:szCs w:val="24"/>
        </w:rPr>
        <w:t>.  The combination of these three potential future projects also represents a pathway to 130,000 AFY if needed.</w:t>
      </w:r>
    </w:p>
    <w:p w14:paraId="6D8A8441" w14:textId="77777777" w:rsidR="00671E40" w:rsidRDefault="00671E40" w:rsidP="00671E40">
      <w:pPr>
        <w:spacing w:after="0" w:line="240" w:lineRule="auto"/>
        <w:rPr>
          <w:rFonts w:ascii="Times New Roman" w:hAnsi="Times New Roman" w:cs="Times New Roman"/>
          <w:sz w:val="24"/>
          <w:szCs w:val="24"/>
        </w:rPr>
      </w:pPr>
    </w:p>
    <w:p w14:paraId="7600962A" w14:textId="77777777" w:rsidR="00671E40" w:rsidRPr="000B38E3" w:rsidRDefault="00671E40" w:rsidP="00671E4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5.</w:t>
      </w:r>
      <w:r w:rsidRPr="000B38E3">
        <w:rPr>
          <w:rFonts w:ascii="Times New Roman" w:hAnsi="Times New Roman" w:cs="Times New Roman"/>
          <w:b/>
          <w:bCs/>
          <w:sz w:val="24"/>
          <w:szCs w:val="24"/>
        </w:rPr>
        <w:t>2 Planned and Potential Future Projects</w:t>
      </w:r>
    </w:p>
    <w:p w14:paraId="0F8DC079" w14:textId="77777777" w:rsidR="00671E40" w:rsidRDefault="00671E40" w:rsidP="00671E40">
      <w:pPr>
        <w:spacing w:after="0" w:line="240" w:lineRule="auto"/>
        <w:rPr>
          <w:rFonts w:ascii="Times New Roman" w:hAnsi="Times New Roman" w:cs="Times New Roman"/>
          <w:sz w:val="24"/>
          <w:szCs w:val="24"/>
        </w:rPr>
      </w:pPr>
    </w:p>
    <w:p w14:paraId="4C1D952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following sections provide additional details on the planned and potential future WAP projects.</w:t>
      </w:r>
    </w:p>
    <w:p w14:paraId="25EF1584" w14:textId="77777777" w:rsidR="00671E40" w:rsidRDefault="00671E40" w:rsidP="00671E40">
      <w:pPr>
        <w:spacing w:after="0" w:line="240" w:lineRule="auto"/>
        <w:rPr>
          <w:rFonts w:ascii="Times New Roman" w:hAnsi="Times New Roman" w:cs="Times New Roman"/>
          <w:sz w:val="24"/>
          <w:szCs w:val="24"/>
        </w:rPr>
      </w:pPr>
    </w:p>
    <w:p w14:paraId="60192C76" w14:textId="77777777" w:rsidR="00671E40" w:rsidRPr="00887C7A" w:rsidRDefault="00671E40" w:rsidP="00671E40">
      <w:pPr>
        <w:spacing w:after="0" w:line="240" w:lineRule="auto"/>
        <w:rPr>
          <w:rFonts w:ascii="Times New Roman" w:hAnsi="Times New Roman" w:cs="Times New Roman"/>
          <w:b/>
          <w:bCs/>
          <w:sz w:val="24"/>
          <w:szCs w:val="24"/>
        </w:rPr>
      </w:pPr>
      <w:r w:rsidRPr="00887C7A">
        <w:rPr>
          <w:rFonts w:ascii="Times New Roman" w:hAnsi="Times New Roman" w:cs="Times New Roman"/>
          <w:b/>
          <w:bCs/>
          <w:sz w:val="24"/>
          <w:szCs w:val="24"/>
        </w:rPr>
        <w:t>5.2.1 Recapture wells</w:t>
      </w:r>
    </w:p>
    <w:p w14:paraId="40CB9DF5" w14:textId="77777777" w:rsidR="00671E40" w:rsidRDefault="00671E40" w:rsidP="00671E40">
      <w:pPr>
        <w:spacing w:after="0" w:line="240" w:lineRule="auto"/>
        <w:rPr>
          <w:rFonts w:ascii="Times New Roman" w:hAnsi="Times New Roman" w:cs="Times New Roman"/>
          <w:sz w:val="24"/>
          <w:szCs w:val="24"/>
        </w:rPr>
      </w:pPr>
    </w:p>
    <w:p w14:paraId="5E7799D7"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discussed previously, a well was installed and began operating on the Program’s Cook property in 2016 with the intent of pumping during periods of shortage to recapture groundwater intentionally recharged in Phelps County Canal.  Recharge projects provide steady baseflow returns to the Platte River over periods of years to decades.  Recapture wells provide the benefit of increasing the efficiency of recharge projects by accelerating the timing of river returns.  By doing so only when there are deficits to target flows, the operational score credit for the Program is maximized.  </w:t>
      </w:r>
    </w:p>
    <w:p w14:paraId="2D55C524" w14:textId="77777777" w:rsidR="00671E40" w:rsidRDefault="00671E40" w:rsidP="00671E40">
      <w:pPr>
        <w:spacing w:after="0" w:line="240" w:lineRule="auto"/>
        <w:rPr>
          <w:rFonts w:ascii="Times New Roman" w:hAnsi="Times New Roman" w:cs="Times New Roman"/>
          <w:sz w:val="24"/>
          <w:szCs w:val="24"/>
        </w:rPr>
      </w:pPr>
    </w:p>
    <w:p w14:paraId="4E78CF78" w14:textId="4F5A960E"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In 2019, the Program began developing a pilot project for a larger network of recapture wells to be located in the vicinity of Cottonwood Ranch.  This project will be a partnership with the TBNRD and will draw on the significant volumes of water recharged through the Phelps County Canal and Elwood Reservoir during the First Increment.  Program accounting analysis showed that the cumulative volume recharged in the Phelps County Canal from the start of pilot operations in 2011 through the end of calendar year 2018</w:t>
      </w:r>
      <w:r>
        <w:rPr>
          <w:rStyle w:val="FootnoteReference"/>
          <w:rFonts w:ascii="Times New Roman" w:hAnsi="Times New Roman" w:cs="Times New Roman"/>
          <w:sz w:val="24"/>
          <w:szCs w:val="24"/>
        </w:rPr>
        <w:footnoteReference w:id="40"/>
      </w:r>
      <w:r>
        <w:rPr>
          <w:rFonts w:ascii="Times New Roman" w:hAnsi="Times New Roman" w:cs="Times New Roman"/>
          <w:sz w:val="24"/>
          <w:szCs w:val="24"/>
        </w:rPr>
        <w:t xml:space="preserve"> was 29,300 AF.</w:t>
      </w:r>
      <w:r>
        <w:rPr>
          <w:rStyle w:val="FootnoteReference"/>
          <w:rFonts w:ascii="Times New Roman" w:hAnsi="Times New Roman" w:cs="Times New Roman"/>
          <w:sz w:val="24"/>
          <w:szCs w:val="24"/>
        </w:rPr>
        <w:footnoteReference w:id="41"/>
      </w:r>
      <w:r>
        <w:rPr>
          <w:rFonts w:ascii="Times New Roman" w:hAnsi="Times New Roman" w:cs="Times New Roman"/>
          <w:sz w:val="24"/>
          <w:szCs w:val="24"/>
        </w:rPr>
        <w:t xml:space="preserve">  Of that total recharge volume, 19,400 AF returned to the river as baseflow accretions and 330 AF was pumped by the Cook well.  That leaves (through 2018) a balance of </w:t>
      </w:r>
      <w:r w:rsidRPr="005D317F">
        <w:rPr>
          <w:rFonts w:ascii="Times New Roman" w:hAnsi="Times New Roman" w:cs="Times New Roman"/>
          <w:sz w:val="24"/>
          <w:szCs w:val="24"/>
        </w:rPr>
        <w:t>9,570 AF</w:t>
      </w:r>
      <w:r>
        <w:rPr>
          <w:rFonts w:ascii="Times New Roman" w:hAnsi="Times New Roman" w:cs="Times New Roman"/>
          <w:sz w:val="24"/>
          <w:szCs w:val="24"/>
        </w:rPr>
        <w:t xml:space="preserve"> remaining in “storage” in the aquifer.</w:t>
      </w:r>
    </w:p>
    <w:p w14:paraId="0BBBFCD3" w14:textId="77777777" w:rsidR="00671E40" w:rsidRDefault="00671E40" w:rsidP="00671E40">
      <w:pPr>
        <w:spacing w:after="0" w:line="240" w:lineRule="auto"/>
        <w:rPr>
          <w:rFonts w:ascii="Times New Roman" w:hAnsi="Times New Roman" w:cs="Times New Roman"/>
          <w:sz w:val="24"/>
          <w:szCs w:val="24"/>
        </w:rPr>
      </w:pPr>
    </w:p>
    <w:p w14:paraId="45DED00B"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2018 PRRIP Water Projects Accounting memo summarized Elwood Reservoir recharge as follows:</w:t>
      </w:r>
    </w:p>
    <w:p w14:paraId="0FE001FA" w14:textId="77777777" w:rsidR="00671E40" w:rsidRDefault="00671E40" w:rsidP="00671E40">
      <w:pPr>
        <w:spacing w:after="0" w:line="240" w:lineRule="auto"/>
        <w:rPr>
          <w:rFonts w:ascii="Times New Roman" w:hAnsi="Times New Roman" w:cs="Times New Roman"/>
          <w:sz w:val="24"/>
          <w:szCs w:val="24"/>
        </w:rPr>
      </w:pPr>
    </w:p>
    <w:p w14:paraId="1FB88E57" w14:textId="77777777" w:rsidR="00671E40" w:rsidRDefault="00671E40" w:rsidP="00671E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Of the 44,300 AF diverted into Elwood Reservoir for the Program by the end of calendar year 2018, approximately 25,000 AF had seeped from the reservoir as groundwater recharge, 2,300 AF was lost to evaporation, and 17,000 AF remained in storage in the reservoir itself.  Of the total seepage volume, 4,200 AF had returned to the Platte River as lagged accretions, and the balance of 20,700 AF either migrated towards the Republican River or remained in aquifer storage </w:t>
      </w: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route to the Platte River.  </w:t>
      </w:r>
    </w:p>
    <w:p w14:paraId="06397421" w14:textId="77777777" w:rsidR="00671E40" w:rsidRDefault="00671E40" w:rsidP="00671E40">
      <w:pPr>
        <w:spacing w:after="0" w:line="240" w:lineRule="auto"/>
        <w:rPr>
          <w:rFonts w:ascii="Times New Roman" w:hAnsi="Times New Roman" w:cs="Times New Roman"/>
          <w:sz w:val="24"/>
          <w:szCs w:val="24"/>
        </w:rPr>
      </w:pPr>
    </w:p>
    <w:p w14:paraId="6528C544" w14:textId="441115FF" w:rsidR="00671E40" w:rsidRDefault="00FD7F38"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Elwood Reservoir sits atop a groundwater divide between the Platte River and Republican River basins.  </w:t>
      </w:r>
      <w:r w:rsidR="00671E40">
        <w:rPr>
          <w:rFonts w:ascii="Times New Roman" w:hAnsi="Times New Roman" w:cs="Times New Roman"/>
          <w:sz w:val="24"/>
          <w:szCs w:val="24"/>
        </w:rPr>
        <w:t>In the score analysis for Elwood recharge, it was estimated that about 76% of recharged water would eventually return to the Platte River, and the rest would end up in the Republican River basin</w:t>
      </w:r>
      <w:r w:rsidR="0099041D">
        <w:rPr>
          <w:rFonts w:ascii="Times New Roman" w:hAnsi="Times New Roman" w:cs="Times New Roman"/>
          <w:sz w:val="24"/>
          <w:szCs w:val="24"/>
        </w:rPr>
        <w:t xml:space="preserve"> to the south</w:t>
      </w:r>
      <w:r w:rsidR="00671E40">
        <w:rPr>
          <w:rFonts w:ascii="Times New Roman" w:hAnsi="Times New Roman" w:cs="Times New Roman"/>
          <w:sz w:val="24"/>
          <w:szCs w:val="24"/>
        </w:rPr>
        <w:t xml:space="preserve">.  Applying that percentage to the 25,000 AF total recharge from Elwood Reservoir (through 2018) would indicate 19,000 AF will return to the Platte River.  With 4,200 AF of lagged accretions to the Platte River having already occurred, then an estimated </w:t>
      </w:r>
      <w:r w:rsidR="00671E40" w:rsidRPr="005D317F">
        <w:rPr>
          <w:rFonts w:ascii="Times New Roman" w:hAnsi="Times New Roman" w:cs="Times New Roman"/>
          <w:sz w:val="24"/>
          <w:szCs w:val="24"/>
        </w:rPr>
        <w:t>14,200 AF</w:t>
      </w:r>
      <w:r w:rsidR="00671E40">
        <w:rPr>
          <w:rFonts w:ascii="Times New Roman" w:hAnsi="Times New Roman" w:cs="Times New Roman"/>
          <w:sz w:val="24"/>
          <w:szCs w:val="24"/>
        </w:rPr>
        <w:t xml:space="preserve"> is stored in the aquifer.   </w:t>
      </w:r>
    </w:p>
    <w:p w14:paraId="6824B324" w14:textId="77777777" w:rsidR="00671E40" w:rsidRDefault="00671E40" w:rsidP="00671E40">
      <w:pPr>
        <w:spacing w:after="0" w:line="240" w:lineRule="auto"/>
        <w:rPr>
          <w:rFonts w:ascii="Times New Roman" w:hAnsi="Times New Roman" w:cs="Times New Roman"/>
          <w:sz w:val="24"/>
          <w:szCs w:val="24"/>
        </w:rPr>
      </w:pPr>
    </w:p>
    <w:p w14:paraId="62F96C6E"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reservoir also still held 17,000 AF of recharge water, of which as much as 12,920 AF (76%) could be destined for the Platte River (minus some additional evaporation losses from the reservoir surface).  In total, more than 36,000 AF has been diverted for recharge in the Phelps County Canal and Elwood Reservoir but has not yet returned to the Platte River as baseflow accretions, and thus represents a substantial volume available for withdrawal by future recapture wells.  Once the Cottonwood Ranch broad-scale recharge project begins regular operations, that water will also be available to recapture.  </w:t>
      </w:r>
    </w:p>
    <w:p w14:paraId="15C19793" w14:textId="77777777" w:rsidR="00671E40" w:rsidRDefault="00671E40" w:rsidP="00671E40">
      <w:pPr>
        <w:spacing w:after="0" w:line="240" w:lineRule="auto"/>
        <w:rPr>
          <w:rFonts w:ascii="Times New Roman" w:hAnsi="Times New Roman" w:cs="Times New Roman"/>
          <w:sz w:val="24"/>
          <w:szCs w:val="24"/>
        </w:rPr>
      </w:pPr>
    </w:p>
    <w:p w14:paraId="3EE08D30" w14:textId="51907E3D"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pilot project currently in development would include the installation of </w:t>
      </w:r>
      <w:r w:rsidR="00D92130">
        <w:rPr>
          <w:rFonts w:ascii="Times New Roman" w:hAnsi="Times New Roman" w:cs="Times New Roman"/>
          <w:sz w:val="24"/>
          <w:szCs w:val="24"/>
        </w:rPr>
        <w:t>7</w:t>
      </w:r>
      <w:r>
        <w:rPr>
          <w:rFonts w:ascii="Times New Roman" w:hAnsi="Times New Roman" w:cs="Times New Roman"/>
          <w:sz w:val="24"/>
          <w:szCs w:val="24"/>
        </w:rPr>
        <w:t xml:space="preserve"> recapture wells on Program land at Cottonwood Ranch or nearby private lands, with </w:t>
      </w:r>
      <w:r w:rsidR="00D92130">
        <w:rPr>
          <w:rFonts w:ascii="Times New Roman" w:hAnsi="Times New Roman" w:cs="Times New Roman"/>
          <w:sz w:val="24"/>
          <w:szCs w:val="24"/>
        </w:rPr>
        <w:t>the wells having a</w:t>
      </w:r>
      <w:r>
        <w:rPr>
          <w:rFonts w:ascii="Times New Roman" w:hAnsi="Times New Roman" w:cs="Times New Roman"/>
          <w:sz w:val="24"/>
          <w:szCs w:val="24"/>
        </w:rPr>
        <w:t xml:space="preserve"> combined score of up to 1,500 AFY.  Under an agreement with TBNRD, the Program will pay for the initial construction and annual operations and maintenance for the new recapture wells.  Installation is anticipated to be completed during </w:t>
      </w:r>
      <w:r w:rsidR="00D92130">
        <w:rPr>
          <w:rFonts w:ascii="Times New Roman" w:hAnsi="Times New Roman" w:cs="Times New Roman"/>
          <w:sz w:val="24"/>
          <w:szCs w:val="24"/>
        </w:rPr>
        <w:t>spring-summer</w:t>
      </w:r>
      <w:r>
        <w:rPr>
          <w:rFonts w:ascii="Times New Roman" w:hAnsi="Times New Roman" w:cs="Times New Roman"/>
          <w:sz w:val="24"/>
          <w:szCs w:val="24"/>
        </w:rPr>
        <w:t xml:space="preserve"> 2021.  If the pilot project is </w:t>
      </w:r>
      <w:r>
        <w:rPr>
          <w:rFonts w:ascii="Times New Roman" w:hAnsi="Times New Roman" w:cs="Times New Roman"/>
          <w:sz w:val="24"/>
          <w:szCs w:val="24"/>
        </w:rPr>
        <w:lastRenderedPageBreak/>
        <w:t xml:space="preserve">successful, it may be scaled up in the future; assuming a consistent score for each well, 40 or more additional recapture wells may be required to achieve a total project score of 8,000 AFY.  </w:t>
      </w:r>
    </w:p>
    <w:p w14:paraId="47953969" w14:textId="77777777" w:rsidR="00671E40" w:rsidRDefault="00671E40" w:rsidP="00671E40">
      <w:pPr>
        <w:spacing w:after="0" w:line="240" w:lineRule="auto"/>
        <w:rPr>
          <w:rFonts w:ascii="Times New Roman" w:hAnsi="Times New Roman" w:cs="Times New Roman"/>
          <w:sz w:val="24"/>
          <w:szCs w:val="24"/>
        </w:rPr>
      </w:pPr>
    </w:p>
    <w:p w14:paraId="42C85C38" w14:textId="77777777" w:rsidR="00671E40" w:rsidRPr="00B03B98" w:rsidRDefault="00671E40" w:rsidP="00671E40">
      <w:pPr>
        <w:spacing w:after="0" w:line="240" w:lineRule="auto"/>
        <w:rPr>
          <w:rFonts w:ascii="Times New Roman" w:hAnsi="Times New Roman" w:cs="Times New Roman"/>
          <w:b/>
          <w:bCs/>
          <w:sz w:val="24"/>
          <w:szCs w:val="24"/>
        </w:rPr>
      </w:pPr>
      <w:bookmarkStart w:id="2" w:name="_Hlk61878813"/>
      <w:r>
        <w:rPr>
          <w:rFonts w:ascii="Times New Roman" w:hAnsi="Times New Roman" w:cs="Times New Roman"/>
          <w:b/>
          <w:bCs/>
          <w:sz w:val="24"/>
          <w:szCs w:val="24"/>
        </w:rPr>
        <w:t>5.</w:t>
      </w:r>
      <w:r w:rsidRPr="00B03B98">
        <w:rPr>
          <w:rFonts w:ascii="Times New Roman" w:hAnsi="Times New Roman" w:cs="Times New Roman"/>
          <w:b/>
          <w:bCs/>
          <w:sz w:val="24"/>
          <w:szCs w:val="24"/>
        </w:rPr>
        <w:t>2.2 North Platte leases</w:t>
      </w:r>
    </w:p>
    <w:p w14:paraId="1B86997A" w14:textId="77777777" w:rsidR="00671E40" w:rsidRDefault="00671E40" w:rsidP="00671E40">
      <w:pPr>
        <w:spacing w:after="0" w:line="240" w:lineRule="auto"/>
        <w:rPr>
          <w:rFonts w:ascii="Times New Roman" w:hAnsi="Times New Roman" w:cs="Times New Roman"/>
          <w:sz w:val="24"/>
          <w:szCs w:val="24"/>
        </w:rPr>
      </w:pPr>
    </w:p>
    <w:p w14:paraId="15BA9B97"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1953 Order Modifying and Supplementing Decree of October 8, 1945 allocated 40,000 AF of storage water in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for irrigation purposes.  This water was divided, with 15,000 AFY for irrigation in southeastern Wyoming downstream of Guernsey Reservoir, and 25,000 AFY for irrigation in that portion of western Nebraska within the North Platte River basin.  The 2001 North Platte River Settlement resulted in further modifications to the original decree.  Appendix C of the Final Settlement Stipulation is the Amendment of the 1953 Order to Provide for Use of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Storage Water.  Paragraphs 2 and 5 are of particular interest for Program purposes:</w:t>
      </w:r>
    </w:p>
    <w:p w14:paraId="32EFA129" w14:textId="77777777" w:rsidR="00671E40" w:rsidRDefault="00671E40" w:rsidP="00671E40">
      <w:pPr>
        <w:spacing w:after="0" w:line="240" w:lineRule="auto"/>
        <w:rPr>
          <w:rFonts w:ascii="Times New Roman" w:hAnsi="Times New Roman" w:cs="Times New Roman"/>
          <w:sz w:val="24"/>
          <w:szCs w:val="24"/>
        </w:rPr>
      </w:pPr>
    </w:p>
    <w:p w14:paraId="2E06694D" w14:textId="77777777" w:rsidR="00671E40" w:rsidRDefault="00671E40" w:rsidP="00671E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2. With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storage supplies, each state may </w:t>
      </w:r>
      <w:proofErr w:type="gramStart"/>
      <w:r>
        <w:rPr>
          <w:rFonts w:ascii="Times New Roman" w:hAnsi="Times New Roman" w:cs="Times New Roman"/>
          <w:sz w:val="24"/>
          <w:szCs w:val="24"/>
        </w:rPr>
        <w:t>substitute</w:t>
      </w:r>
      <w:proofErr w:type="gramEnd"/>
      <w:r>
        <w:rPr>
          <w:rFonts w:ascii="Times New Roman" w:hAnsi="Times New Roman" w:cs="Times New Roman"/>
          <w:sz w:val="24"/>
          <w:szCs w:val="24"/>
        </w:rPr>
        <w:t xml:space="preserve"> or supplement quantities of storage water obtained under other contractual arrangements. Subject to contractual arrangements with the United States Bureau of Reclamation, including any required Endangered Species Act and NEPA compliance, </w:t>
      </w:r>
      <w:r w:rsidRPr="00E53D1F">
        <w:rPr>
          <w:rFonts w:ascii="Times New Roman" w:hAnsi="Times New Roman" w:cs="Times New Roman"/>
          <w:b/>
          <w:bCs/>
          <w:sz w:val="24"/>
          <w:szCs w:val="24"/>
        </w:rPr>
        <w:t xml:space="preserve">each state shall also enjoy unrestricted use of its respective storage allocation in </w:t>
      </w:r>
      <w:proofErr w:type="spellStart"/>
      <w:r w:rsidRPr="00E53D1F">
        <w:rPr>
          <w:rFonts w:ascii="Times New Roman" w:hAnsi="Times New Roman" w:cs="Times New Roman"/>
          <w:b/>
          <w:bCs/>
          <w:sz w:val="24"/>
          <w:szCs w:val="24"/>
        </w:rPr>
        <w:t>Glendo</w:t>
      </w:r>
      <w:proofErr w:type="spellEnd"/>
      <w:r w:rsidRPr="00E53D1F">
        <w:rPr>
          <w:rFonts w:ascii="Times New Roman" w:hAnsi="Times New Roman" w:cs="Times New Roman"/>
          <w:b/>
          <w:bCs/>
          <w:sz w:val="24"/>
          <w:szCs w:val="24"/>
        </w:rPr>
        <w:t xml:space="preserve"> Reservoir so long as the use is below </w:t>
      </w:r>
      <w:proofErr w:type="spellStart"/>
      <w:r w:rsidRPr="00E53D1F">
        <w:rPr>
          <w:rFonts w:ascii="Times New Roman" w:hAnsi="Times New Roman" w:cs="Times New Roman"/>
          <w:b/>
          <w:bCs/>
          <w:sz w:val="24"/>
          <w:szCs w:val="24"/>
        </w:rPr>
        <w:t>Glendo</w:t>
      </w:r>
      <w:proofErr w:type="spellEnd"/>
      <w:r w:rsidRPr="00E53D1F">
        <w:rPr>
          <w:rFonts w:ascii="Times New Roman" w:hAnsi="Times New Roman" w:cs="Times New Roman"/>
          <w:b/>
          <w:bCs/>
          <w:sz w:val="24"/>
          <w:szCs w:val="24"/>
        </w:rPr>
        <w:t xml:space="preserve"> Reservoir and within the Platte River Basin</w:t>
      </w:r>
      <w:r>
        <w:rPr>
          <w:rFonts w:ascii="Times New Roman" w:hAnsi="Times New Roman" w:cs="Times New Roman"/>
          <w:sz w:val="24"/>
          <w:szCs w:val="24"/>
        </w:rPr>
        <w:t>.</w:t>
      </w:r>
    </w:p>
    <w:p w14:paraId="47028CC8" w14:textId="77777777" w:rsidR="00671E40" w:rsidRDefault="00671E40" w:rsidP="00671E40">
      <w:pPr>
        <w:spacing w:after="0" w:line="240" w:lineRule="auto"/>
        <w:ind w:left="720"/>
        <w:rPr>
          <w:rFonts w:ascii="Times New Roman" w:hAnsi="Times New Roman" w:cs="Times New Roman"/>
          <w:sz w:val="24"/>
          <w:szCs w:val="24"/>
        </w:rPr>
      </w:pPr>
    </w:p>
    <w:p w14:paraId="47DFBE61" w14:textId="7A56C264" w:rsidR="00671E40" w:rsidRDefault="00671E40" w:rsidP="00671E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5. </w:t>
      </w:r>
      <w:r w:rsidRPr="00E53D1F">
        <w:rPr>
          <w:rFonts w:ascii="Times New Roman" w:hAnsi="Times New Roman" w:cs="Times New Roman"/>
          <w:b/>
          <w:bCs/>
          <w:sz w:val="24"/>
          <w:szCs w:val="24"/>
        </w:rPr>
        <w:t xml:space="preserve">Storage water in </w:t>
      </w:r>
      <w:proofErr w:type="spellStart"/>
      <w:r w:rsidRPr="00E53D1F">
        <w:rPr>
          <w:rFonts w:ascii="Times New Roman" w:hAnsi="Times New Roman" w:cs="Times New Roman"/>
          <w:b/>
          <w:bCs/>
          <w:sz w:val="24"/>
          <w:szCs w:val="24"/>
        </w:rPr>
        <w:t>Glendo</w:t>
      </w:r>
      <w:proofErr w:type="spellEnd"/>
      <w:r w:rsidRPr="00E53D1F">
        <w:rPr>
          <w:rFonts w:ascii="Times New Roman" w:hAnsi="Times New Roman" w:cs="Times New Roman"/>
          <w:b/>
          <w:bCs/>
          <w:sz w:val="24"/>
          <w:szCs w:val="24"/>
        </w:rPr>
        <w:t xml:space="preserve"> Reservoir from either state’s allocation may be used for fish and wildlife purposes downstream of </w:t>
      </w:r>
      <w:proofErr w:type="spellStart"/>
      <w:r w:rsidRPr="00E53D1F">
        <w:rPr>
          <w:rFonts w:ascii="Times New Roman" w:hAnsi="Times New Roman" w:cs="Times New Roman"/>
          <w:b/>
          <w:bCs/>
          <w:sz w:val="24"/>
          <w:szCs w:val="24"/>
        </w:rPr>
        <w:t>Glendo</w:t>
      </w:r>
      <w:proofErr w:type="spellEnd"/>
      <w:r w:rsidRPr="00E53D1F">
        <w:rPr>
          <w:rFonts w:ascii="Times New Roman" w:hAnsi="Times New Roman" w:cs="Times New Roman"/>
          <w:b/>
          <w:bCs/>
          <w:sz w:val="24"/>
          <w:szCs w:val="24"/>
        </w:rPr>
        <w:t xml:space="preserve"> Reservoir under contractual arrangements with the United States Bureau of Reclamation</w:t>
      </w:r>
      <w:r>
        <w:rPr>
          <w:rFonts w:ascii="Times New Roman" w:hAnsi="Times New Roman" w:cs="Times New Roman"/>
          <w:sz w:val="24"/>
          <w:szCs w:val="24"/>
        </w:rPr>
        <w:t xml:space="preserve">, subject to approval of Wyoming for contracts for water from Wyoming’s storage allocation and subject to approval of Nebraska for contracts for water from Nebraska’s storage allocation.  </w:t>
      </w:r>
      <w:r w:rsidRPr="00E53D1F">
        <w:rPr>
          <w:rFonts w:ascii="Times New Roman" w:hAnsi="Times New Roman" w:cs="Times New Roman"/>
          <w:b/>
          <w:bCs/>
          <w:sz w:val="24"/>
          <w:szCs w:val="24"/>
        </w:rPr>
        <w:t>Any water released pursuant to such an agreement shall not be considered natural flow but shall be administered and protected as storage water in accordance with state law within both Wyoming and Nebraska until used for its intended purposes</w:t>
      </w:r>
      <w:r>
        <w:rPr>
          <w:rFonts w:ascii="Times New Roman" w:hAnsi="Times New Roman" w:cs="Times New Roman"/>
          <w:sz w:val="24"/>
          <w:szCs w:val="24"/>
        </w:rPr>
        <w:t>.</w:t>
      </w:r>
      <w:r w:rsidR="00E53D1F">
        <w:rPr>
          <w:rFonts w:ascii="Times New Roman" w:hAnsi="Times New Roman" w:cs="Times New Roman"/>
          <w:sz w:val="24"/>
          <w:szCs w:val="24"/>
        </w:rPr>
        <w:t xml:space="preserve"> (emphasis added)</w:t>
      </w:r>
    </w:p>
    <w:p w14:paraId="6D977464" w14:textId="77777777" w:rsidR="00671E40" w:rsidRDefault="00671E40" w:rsidP="00671E40">
      <w:pPr>
        <w:spacing w:after="0" w:line="240" w:lineRule="auto"/>
        <w:rPr>
          <w:rFonts w:ascii="Times New Roman" w:hAnsi="Times New Roman" w:cs="Times New Roman"/>
          <w:sz w:val="24"/>
          <w:szCs w:val="24"/>
        </w:rPr>
      </w:pPr>
    </w:p>
    <w:p w14:paraId="66590268" w14:textId="0956709E"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simpler terms, there is a </w:t>
      </w:r>
      <w:r w:rsidR="00451813">
        <w:rPr>
          <w:rFonts w:ascii="Times New Roman" w:hAnsi="Times New Roman" w:cs="Times New Roman"/>
          <w:sz w:val="24"/>
          <w:szCs w:val="24"/>
        </w:rPr>
        <w:t>storage water account in</w:t>
      </w:r>
      <w:r>
        <w:rPr>
          <w:rFonts w:ascii="Times New Roman" w:hAnsi="Times New Roman" w:cs="Times New Roman"/>
          <w:sz w:val="24"/>
          <w:szCs w:val="24"/>
        </w:rPr>
        <w:t xml:space="preserve">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historically designated for irrigation that can now be used for fish and wildlife purposes anywhere in the Platte River basin downstream of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and releases of that water are to be administered and protected as storage water as it flows downstream to the place of use.  </w:t>
      </w:r>
    </w:p>
    <w:p w14:paraId="7FBE4723" w14:textId="77777777" w:rsidR="00671E40" w:rsidRDefault="00671E40" w:rsidP="00671E40">
      <w:pPr>
        <w:spacing w:after="0" w:line="240" w:lineRule="auto"/>
        <w:rPr>
          <w:rFonts w:ascii="Times New Roman" w:hAnsi="Times New Roman" w:cs="Times New Roman"/>
          <w:sz w:val="24"/>
          <w:szCs w:val="24"/>
        </w:rPr>
      </w:pPr>
    </w:p>
    <w:p w14:paraId="41BC177B" w14:textId="72132EB8"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As described in the 2000 Reconnaissance-Level WAP and discussed in Section 3</w:t>
      </w:r>
      <w:r w:rsidR="00172C01">
        <w:rPr>
          <w:rFonts w:ascii="Times New Roman" w:hAnsi="Times New Roman" w:cs="Times New Roman"/>
          <w:sz w:val="24"/>
          <w:szCs w:val="24"/>
        </w:rPr>
        <w:t>.3.1</w:t>
      </w:r>
      <w:r>
        <w:rPr>
          <w:rFonts w:ascii="Times New Roman" w:hAnsi="Times New Roman" w:cs="Times New Roman"/>
          <w:sz w:val="24"/>
          <w:szCs w:val="24"/>
        </w:rPr>
        <w:t xml:space="preserve"> of this report, the original Tier I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Storage WAP project was based on the premise that a portion of Wyoming’s 15,000 AF allocation would be available for leasing by the Program, but the project did not come to fruition because Wyoming needed the water for other mitigation purposes.  That project having long been deemed inactive, the more recent pursuit of a portion of Nebraska’s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storage allocation is considered to be part of a Nebraska water leasing</w:t>
      </w:r>
      <w:r w:rsidR="00030224">
        <w:rPr>
          <w:rFonts w:ascii="Times New Roman" w:hAnsi="Times New Roman" w:cs="Times New Roman"/>
          <w:sz w:val="24"/>
          <w:szCs w:val="24"/>
        </w:rPr>
        <w:t xml:space="preserve"> strategy </w:t>
      </w:r>
      <w:r>
        <w:rPr>
          <w:rFonts w:ascii="Times New Roman" w:hAnsi="Times New Roman" w:cs="Times New Roman"/>
          <w:sz w:val="24"/>
          <w:szCs w:val="24"/>
        </w:rPr>
        <w:t xml:space="preserve">focused on the North Platte River. </w:t>
      </w:r>
    </w:p>
    <w:p w14:paraId="67DD96A2" w14:textId="77777777" w:rsidR="00671E40" w:rsidRDefault="00671E40" w:rsidP="00671E40">
      <w:pPr>
        <w:spacing w:after="0" w:line="240" w:lineRule="auto"/>
        <w:rPr>
          <w:rFonts w:ascii="Times New Roman" w:hAnsi="Times New Roman" w:cs="Times New Roman"/>
          <w:sz w:val="24"/>
          <w:szCs w:val="24"/>
        </w:rPr>
      </w:pPr>
    </w:p>
    <w:p w14:paraId="3AE8B399" w14:textId="79FB9D6C"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Four </w:t>
      </w:r>
      <w:r w:rsidR="007B3BC6">
        <w:rPr>
          <w:rFonts w:ascii="Times New Roman" w:hAnsi="Times New Roman" w:cs="Times New Roman"/>
          <w:sz w:val="24"/>
          <w:szCs w:val="24"/>
        </w:rPr>
        <w:t xml:space="preserve">Nebraska </w:t>
      </w:r>
      <w:r>
        <w:rPr>
          <w:rFonts w:ascii="Times New Roman" w:hAnsi="Times New Roman" w:cs="Times New Roman"/>
          <w:sz w:val="24"/>
          <w:szCs w:val="24"/>
        </w:rPr>
        <w:t xml:space="preserve">entities have long-term contracts with the U.S. Bureau of Reclamation for a portion of </w:t>
      </w:r>
      <w:r w:rsidR="007B3BC6">
        <w:rPr>
          <w:rFonts w:ascii="Times New Roman" w:hAnsi="Times New Roman" w:cs="Times New Roman"/>
          <w:sz w:val="24"/>
          <w:szCs w:val="24"/>
        </w:rPr>
        <w:t>the state</w:t>
      </w:r>
      <w:r>
        <w:rPr>
          <w:rFonts w:ascii="Times New Roman" w:hAnsi="Times New Roman" w:cs="Times New Roman"/>
          <w:sz w:val="24"/>
          <w:szCs w:val="24"/>
        </w:rPr>
        <w:t xml:space="preserve">’s 25,000 AF allocation of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Reservoir storage water, as shown in </w:t>
      </w:r>
      <w:r w:rsidRPr="001D64B2">
        <w:rPr>
          <w:rFonts w:ascii="Times New Roman" w:hAnsi="Times New Roman" w:cs="Times New Roman"/>
          <w:b/>
          <w:bCs/>
          <w:sz w:val="24"/>
          <w:szCs w:val="24"/>
        </w:rPr>
        <w:t xml:space="preserve">Table </w:t>
      </w:r>
      <w:r w:rsidR="001D64B2" w:rsidRPr="001D64B2">
        <w:rPr>
          <w:rFonts w:ascii="Times New Roman" w:hAnsi="Times New Roman" w:cs="Times New Roman"/>
          <w:b/>
          <w:bCs/>
          <w:sz w:val="24"/>
          <w:szCs w:val="24"/>
        </w:rPr>
        <w:t>10</w:t>
      </w:r>
      <w:r>
        <w:rPr>
          <w:rFonts w:ascii="Times New Roman" w:hAnsi="Times New Roman" w:cs="Times New Roman"/>
          <w:sz w:val="24"/>
          <w:szCs w:val="24"/>
        </w:rPr>
        <w:t>.</w:t>
      </w:r>
    </w:p>
    <w:p w14:paraId="307E86D9" w14:textId="77777777" w:rsidR="001D64B2" w:rsidRDefault="001D64B2" w:rsidP="00671E40">
      <w:pPr>
        <w:spacing w:after="0" w:line="240" w:lineRule="auto"/>
        <w:rPr>
          <w:rFonts w:ascii="Times New Roman" w:hAnsi="Times New Roman" w:cs="Times New Roman"/>
          <w:sz w:val="24"/>
          <w:szCs w:val="24"/>
        </w:rPr>
      </w:pPr>
    </w:p>
    <w:p w14:paraId="5D6E3A57" w14:textId="01F5AA2C" w:rsidR="00671E40" w:rsidRPr="001D64B2" w:rsidRDefault="00671E40" w:rsidP="00671E40">
      <w:pPr>
        <w:spacing w:after="0" w:line="240" w:lineRule="auto"/>
        <w:rPr>
          <w:rFonts w:ascii="Times New Roman" w:hAnsi="Times New Roman" w:cs="Times New Roman"/>
          <w:b/>
          <w:bCs/>
          <w:sz w:val="24"/>
          <w:szCs w:val="24"/>
        </w:rPr>
      </w:pPr>
      <w:r w:rsidRPr="001D64B2">
        <w:rPr>
          <w:rFonts w:ascii="Times New Roman" w:hAnsi="Times New Roman" w:cs="Times New Roman"/>
          <w:b/>
          <w:bCs/>
          <w:sz w:val="24"/>
          <w:szCs w:val="24"/>
        </w:rPr>
        <w:t xml:space="preserve">Table </w:t>
      </w:r>
      <w:r w:rsidR="001D64B2" w:rsidRPr="001D64B2">
        <w:rPr>
          <w:rFonts w:ascii="Times New Roman" w:hAnsi="Times New Roman" w:cs="Times New Roman"/>
          <w:b/>
          <w:bCs/>
          <w:sz w:val="24"/>
          <w:szCs w:val="24"/>
        </w:rPr>
        <w:t>10</w:t>
      </w:r>
      <w:r w:rsidRPr="001D64B2">
        <w:rPr>
          <w:rFonts w:ascii="Times New Roman" w:hAnsi="Times New Roman" w:cs="Times New Roman"/>
          <w:b/>
          <w:bCs/>
          <w:sz w:val="24"/>
          <w:szCs w:val="24"/>
        </w:rPr>
        <w:t xml:space="preserve">.  Contracts for Nebraska’s </w:t>
      </w:r>
      <w:proofErr w:type="spellStart"/>
      <w:r w:rsidRPr="001D64B2">
        <w:rPr>
          <w:rFonts w:ascii="Times New Roman" w:hAnsi="Times New Roman" w:cs="Times New Roman"/>
          <w:b/>
          <w:bCs/>
          <w:sz w:val="24"/>
          <w:szCs w:val="24"/>
        </w:rPr>
        <w:t>Glendo</w:t>
      </w:r>
      <w:proofErr w:type="spellEnd"/>
      <w:r w:rsidRPr="001D64B2">
        <w:rPr>
          <w:rFonts w:ascii="Times New Roman" w:hAnsi="Times New Roman" w:cs="Times New Roman"/>
          <w:b/>
          <w:bCs/>
          <w:sz w:val="24"/>
          <w:szCs w:val="24"/>
        </w:rPr>
        <w:t xml:space="preserve"> Reservoir storage water</w:t>
      </w:r>
    </w:p>
    <w:tbl>
      <w:tblPr>
        <w:tblStyle w:val="TableGrid"/>
        <w:tblW w:w="0" w:type="auto"/>
        <w:tblLook w:val="04A0" w:firstRow="1" w:lastRow="0" w:firstColumn="1" w:lastColumn="0" w:noHBand="0" w:noVBand="1"/>
      </w:tblPr>
      <w:tblGrid>
        <w:gridCol w:w="5575"/>
        <w:gridCol w:w="1456"/>
      </w:tblGrid>
      <w:tr w:rsidR="00671E40" w14:paraId="7001C5C3" w14:textId="77777777" w:rsidTr="00C723F9">
        <w:tc>
          <w:tcPr>
            <w:tcW w:w="5575" w:type="dxa"/>
            <w:shd w:val="clear" w:color="auto" w:fill="A8D08D" w:themeFill="accent6" w:themeFillTint="99"/>
            <w:vAlign w:val="center"/>
          </w:tcPr>
          <w:p w14:paraId="68C105A0" w14:textId="77777777" w:rsidR="00671E40" w:rsidRPr="00E66499" w:rsidRDefault="00671E40" w:rsidP="00EB6F1E">
            <w:pPr>
              <w:jc w:val="center"/>
              <w:rPr>
                <w:rFonts w:ascii="Times New Roman" w:hAnsi="Times New Roman" w:cs="Times New Roman"/>
                <w:b/>
                <w:bCs/>
                <w:sz w:val="24"/>
                <w:szCs w:val="24"/>
              </w:rPr>
            </w:pPr>
            <w:r w:rsidRPr="00E66499">
              <w:rPr>
                <w:rFonts w:ascii="Times New Roman" w:hAnsi="Times New Roman" w:cs="Times New Roman"/>
                <w:b/>
                <w:bCs/>
                <w:sz w:val="24"/>
                <w:szCs w:val="24"/>
              </w:rPr>
              <w:t>District</w:t>
            </w:r>
          </w:p>
        </w:tc>
        <w:tc>
          <w:tcPr>
            <w:tcW w:w="1440" w:type="dxa"/>
            <w:shd w:val="clear" w:color="auto" w:fill="A8D08D" w:themeFill="accent6" w:themeFillTint="99"/>
            <w:vAlign w:val="center"/>
          </w:tcPr>
          <w:p w14:paraId="5001CC27" w14:textId="77777777" w:rsidR="00671E40" w:rsidRPr="00E66499" w:rsidRDefault="00671E40" w:rsidP="00EB6F1E">
            <w:pPr>
              <w:jc w:val="center"/>
              <w:rPr>
                <w:rFonts w:ascii="Times New Roman" w:hAnsi="Times New Roman" w:cs="Times New Roman"/>
                <w:b/>
                <w:bCs/>
                <w:sz w:val="24"/>
                <w:szCs w:val="24"/>
              </w:rPr>
            </w:pPr>
            <w:r w:rsidRPr="00E66499">
              <w:rPr>
                <w:rFonts w:ascii="Times New Roman" w:hAnsi="Times New Roman" w:cs="Times New Roman"/>
                <w:b/>
                <w:bCs/>
                <w:sz w:val="24"/>
                <w:szCs w:val="24"/>
              </w:rPr>
              <w:t>Contractual Amount [AF]</w:t>
            </w:r>
          </w:p>
        </w:tc>
      </w:tr>
      <w:tr w:rsidR="00671E40" w14:paraId="68035B55" w14:textId="77777777" w:rsidTr="00EB6F1E">
        <w:tc>
          <w:tcPr>
            <w:tcW w:w="5575" w:type="dxa"/>
          </w:tcPr>
          <w:p w14:paraId="0F0CC2A1"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Enterprise Irrigation District</w:t>
            </w:r>
          </w:p>
        </w:tc>
        <w:tc>
          <w:tcPr>
            <w:tcW w:w="1440" w:type="dxa"/>
          </w:tcPr>
          <w:p w14:paraId="77934678"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3,000</w:t>
            </w:r>
          </w:p>
        </w:tc>
      </w:tr>
      <w:tr w:rsidR="00671E40" w14:paraId="2C0E093C" w14:textId="77777777" w:rsidTr="00EB6F1E">
        <w:tc>
          <w:tcPr>
            <w:tcW w:w="5575" w:type="dxa"/>
          </w:tcPr>
          <w:p w14:paraId="63D3C1E4"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Mitchell Irrigation District</w:t>
            </w:r>
          </w:p>
        </w:tc>
        <w:tc>
          <w:tcPr>
            <w:tcW w:w="1440" w:type="dxa"/>
          </w:tcPr>
          <w:p w14:paraId="4DC224E3"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12,000</w:t>
            </w:r>
          </w:p>
        </w:tc>
      </w:tr>
      <w:tr w:rsidR="00671E40" w14:paraId="6741C52B" w14:textId="77777777" w:rsidTr="00EB6F1E">
        <w:tc>
          <w:tcPr>
            <w:tcW w:w="5575" w:type="dxa"/>
          </w:tcPr>
          <w:p w14:paraId="3185046F"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Bridgeport Irrigation District</w:t>
            </w:r>
          </w:p>
        </w:tc>
        <w:tc>
          <w:tcPr>
            <w:tcW w:w="1440" w:type="dxa"/>
          </w:tcPr>
          <w:p w14:paraId="5707F4A8"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2,000</w:t>
            </w:r>
          </w:p>
        </w:tc>
      </w:tr>
      <w:tr w:rsidR="00671E40" w14:paraId="7762C120" w14:textId="77777777" w:rsidTr="00EB6F1E">
        <w:tc>
          <w:tcPr>
            <w:tcW w:w="5575" w:type="dxa"/>
          </w:tcPr>
          <w:p w14:paraId="6135F14A" w14:textId="77777777" w:rsidR="00671E40" w:rsidRDefault="00671E40" w:rsidP="00EB6F1E">
            <w:pPr>
              <w:rPr>
                <w:rFonts w:ascii="Times New Roman" w:hAnsi="Times New Roman" w:cs="Times New Roman"/>
                <w:sz w:val="24"/>
                <w:szCs w:val="24"/>
              </w:rPr>
            </w:pPr>
            <w:r>
              <w:rPr>
                <w:rFonts w:ascii="Times New Roman" w:hAnsi="Times New Roman" w:cs="Times New Roman"/>
                <w:sz w:val="24"/>
                <w:szCs w:val="24"/>
              </w:rPr>
              <w:t>Central Nebraska Public Power and Irrigation District</w:t>
            </w:r>
          </w:p>
        </w:tc>
        <w:tc>
          <w:tcPr>
            <w:tcW w:w="1440" w:type="dxa"/>
          </w:tcPr>
          <w:p w14:paraId="6D768896" w14:textId="77777777" w:rsidR="00671E40" w:rsidRDefault="00671E40" w:rsidP="00EB6F1E">
            <w:pPr>
              <w:jc w:val="right"/>
              <w:rPr>
                <w:rFonts w:ascii="Times New Roman" w:hAnsi="Times New Roman" w:cs="Times New Roman"/>
                <w:sz w:val="24"/>
                <w:szCs w:val="24"/>
              </w:rPr>
            </w:pPr>
            <w:r>
              <w:rPr>
                <w:rFonts w:ascii="Times New Roman" w:hAnsi="Times New Roman" w:cs="Times New Roman"/>
                <w:sz w:val="24"/>
                <w:szCs w:val="24"/>
              </w:rPr>
              <w:t>8,000</w:t>
            </w:r>
          </w:p>
        </w:tc>
      </w:tr>
      <w:tr w:rsidR="00671E40" w14:paraId="45A9A800" w14:textId="77777777" w:rsidTr="00580C9E">
        <w:tc>
          <w:tcPr>
            <w:tcW w:w="5575" w:type="dxa"/>
            <w:shd w:val="clear" w:color="auto" w:fill="BFBFBF" w:themeFill="background1" w:themeFillShade="BF"/>
          </w:tcPr>
          <w:p w14:paraId="2297D25A" w14:textId="77777777" w:rsidR="00671E40" w:rsidRPr="00C60F8E" w:rsidRDefault="00671E40" w:rsidP="00EB6F1E">
            <w:pPr>
              <w:jc w:val="right"/>
              <w:rPr>
                <w:rFonts w:ascii="Times New Roman" w:hAnsi="Times New Roman" w:cs="Times New Roman"/>
                <w:sz w:val="24"/>
                <w:szCs w:val="24"/>
              </w:rPr>
            </w:pPr>
            <w:r w:rsidRPr="00C60F8E">
              <w:rPr>
                <w:rFonts w:ascii="Times New Roman" w:hAnsi="Times New Roman" w:cs="Times New Roman"/>
                <w:sz w:val="24"/>
                <w:szCs w:val="24"/>
              </w:rPr>
              <w:t>TOTAL =</w:t>
            </w:r>
          </w:p>
        </w:tc>
        <w:tc>
          <w:tcPr>
            <w:tcW w:w="1440" w:type="dxa"/>
            <w:shd w:val="clear" w:color="auto" w:fill="BFBFBF" w:themeFill="background1" w:themeFillShade="BF"/>
          </w:tcPr>
          <w:p w14:paraId="356D8590" w14:textId="77777777" w:rsidR="00671E40" w:rsidRPr="00C60F8E" w:rsidRDefault="00671E40" w:rsidP="00EB6F1E">
            <w:pPr>
              <w:jc w:val="right"/>
              <w:rPr>
                <w:rFonts w:ascii="Times New Roman" w:hAnsi="Times New Roman" w:cs="Times New Roman"/>
                <w:sz w:val="24"/>
                <w:szCs w:val="24"/>
              </w:rPr>
            </w:pPr>
            <w:r w:rsidRPr="00C60F8E">
              <w:rPr>
                <w:rFonts w:ascii="Times New Roman" w:hAnsi="Times New Roman" w:cs="Times New Roman"/>
                <w:sz w:val="24"/>
                <w:szCs w:val="24"/>
              </w:rPr>
              <w:t>25,000</w:t>
            </w:r>
          </w:p>
        </w:tc>
      </w:tr>
    </w:tbl>
    <w:p w14:paraId="189ED4CE" w14:textId="77777777" w:rsidR="00671E40" w:rsidRDefault="00671E40" w:rsidP="00671E40">
      <w:pPr>
        <w:spacing w:after="0" w:line="240" w:lineRule="auto"/>
        <w:rPr>
          <w:rFonts w:ascii="Times New Roman" w:hAnsi="Times New Roman" w:cs="Times New Roman"/>
          <w:sz w:val="24"/>
          <w:szCs w:val="24"/>
        </w:rPr>
      </w:pPr>
    </w:p>
    <w:p w14:paraId="20569D48"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2015, Program staff began researching the viability of leasing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storage water from users in Nebraska, and in 2019, the Program initiated informal discussions with representatives of the Enterprise Irrigation District (Enterprise) regarding a potential lease of the district’s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storage water.  Enterprise currently has a 2009 contract with the U.S. Bureau of Reclamation (USBR) for 3,000 AFY for a term of 40 years.  The contract restricts the water to irrigation use on the district’s lands, but other provisions of the contract and the specific terms of the 2001 North Platte River Settlement described above suggest that leasing the water for Program purposes should be feasible.  </w:t>
      </w:r>
    </w:p>
    <w:p w14:paraId="35DCA0B5" w14:textId="77777777" w:rsidR="00671E40" w:rsidRDefault="00671E40" w:rsidP="00671E40">
      <w:pPr>
        <w:spacing w:after="0" w:line="240" w:lineRule="auto"/>
        <w:rPr>
          <w:rFonts w:ascii="Times New Roman" w:hAnsi="Times New Roman" w:cs="Times New Roman"/>
          <w:sz w:val="24"/>
          <w:szCs w:val="24"/>
        </w:rPr>
      </w:pPr>
    </w:p>
    <w:p w14:paraId="6C0E1984"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Specifically, </w:t>
      </w:r>
      <w:proofErr w:type="spellStart"/>
      <w:r>
        <w:rPr>
          <w:rFonts w:ascii="Times New Roman" w:hAnsi="Times New Roman" w:cs="Times New Roman"/>
          <w:sz w:val="24"/>
          <w:szCs w:val="24"/>
        </w:rPr>
        <w:t>Subarticle</w:t>
      </w:r>
      <w:proofErr w:type="spellEnd"/>
      <w:r>
        <w:rPr>
          <w:rFonts w:ascii="Times New Roman" w:hAnsi="Times New Roman" w:cs="Times New Roman"/>
          <w:sz w:val="24"/>
          <w:szCs w:val="24"/>
        </w:rPr>
        <w:t xml:space="preserve"> 3.d. of the Enterprise contract with USBR provides for 90 percent (2,700 AF)</w:t>
      </w:r>
      <w:r>
        <w:rPr>
          <w:rStyle w:val="FootnoteReference"/>
          <w:rFonts w:ascii="Times New Roman" w:hAnsi="Times New Roman" w:cs="Times New Roman"/>
          <w:sz w:val="24"/>
          <w:szCs w:val="24"/>
        </w:rPr>
        <w:footnoteReference w:id="42"/>
      </w:r>
      <w:r>
        <w:rPr>
          <w:rFonts w:ascii="Times New Roman" w:hAnsi="Times New Roman" w:cs="Times New Roman"/>
          <w:sz w:val="24"/>
          <w:szCs w:val="24"/>
        </w:rPr>
        <w:t xml:space="preserve"> of the district’s portion of the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supply to be paid for as needed during the irrigation season, with a significant caveat:   </w:t>
      </w:r>
    </w:p>
    <w:p w14:paraId="73F5CE04" w14:textId="77777777" w:rsidR="00671E40" w:rsidRDefault="00671E40" w:rsidP="00671E40">
      <w:pPr>
        <w:spacing w:after="0" w:line="240" w:lineRule="auto"/>
        <w:rPr>
          <w:rFonts w:ascii="Times New Roman" w:hAnsi="Times New Roman" w:cs="Times New Roman"/>
          <w:sz w:val="24"/>
          <w:szCs w:val="24"/>
        </w:rPr>
      </w:pPr>
    </w:p>
    <w:p w14:paraId="37ED7367" w14:textId="77777777" w:rsidR="00671E40" w:rsidRDefault="00671E40" w:rsidP="00671E4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Provided, however, that if during any year of the term of this Contract, the United States should receive a firm offer or offer from a third party or parties, to purchase during such year, all, or a part of the remainder of the Contractor’s portion of the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Supply for that year, then after written notice by the Secretary to the Contractor, the Contractor will either agree to pay for the remaining water supply for that year, or pay for such part as the Contractor desires to retain…and release to the United States as much of said water supply as the Contractor does not desire to retain.</w:t>
      </w:r>
    </w:p>
    <w:p w14:paraId="2B710B50" w14:textId="77777777" w:rsidR="00671E40" w:rsidRDefault="00671E40" w:rsidP="00671E40">
      <w:pPr>
        <w:spacing w:after="0" w:line="240" w:lineRule="auto"/>
        <w:rPr>
          <w:rFonts w:ascii="Times New Roman" w:hAnsi="Times New Roman" w:cs="Times New Roman"/>
          <w:sz w:val="24"/>
          <w:szCs w:val="24"/>
        </w:rPr>
      </w:pPr>
    </w:p>
    <w:p w14:paraId="2ACBCE2F"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Based on this contract language, the Program should be able to make an offer to USBR to purchase at least 2,700 AF of Enterprise’s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in any given year.  If Enterprise does not intend to utilize the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all or a portion would be released to USBR, which retains the actual ownership of the water, and USBR would in turn lease that water to the Program.  Leased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could then be delivered for storage in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until it is needed for Program purposes.  If the full 3,000 AFY could be leased, the estimated score would be on the order of 2,500 AFY.  </w:t>
      </w:r>
    </w:p>
    <w:p w14:paraId="67B1BDE9" w14:textId="77777777" w:rsidR="00671E40" w:rsidRDefault="00671E40" w:rsidP="00671E40">
      <w:pPr>
        <w:spacing w:after="0" w:line="240" w:lineRule="auto"/>
        <w:rPr>
          <w:rFonts w:ascii="Times New Roman" w:hAnsi="Times New Roman" w:cs="Times New Roman"/>
          <w:sz w:val="24"/>
          <w:szCs w:val="24"/>
        </w:rPr>
      </w:pPr>
    </w:p>
    <w:p w14:paraId="28CF6F82"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Although Enterprise does not own water rights for the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storage water, the district has had contracts for it since the 1950s.  The Program does not have data indicating how frequently Enterprise has actually taken delivery of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since that time, but the district regards it as an important reserve supply in dry years.  Any contract for the Program to lease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water would be with USBR, but Program staff believe it is in the interest of the Program’s good neighbor policy that Enterprise should be compensated if the district is to relinquish a portion of their water supply.  One possible means of compensation would be for the Program to provide financial support for much-needed repairs within the Enterprise irrigation system.  </w:t>
      </w:r>
    </w:p>
    <w:p w14:paraId="38F59C3A" w14:textId="77777777" w:rsidR="00671E40" w:rsidRDefault="00671E40" w:rsidP="00671E40">
      <w:pPr>
        <w:spacing w:after="0" w:line="240" w:lineRule="auto"/>
        <w:rPr>
          <w:rFonts w:ascii="Times New Roman" w:hAnsi="Times New Roman" w:cs="Times New Roman"/>
          <w:sz w:val="24"/>
          <w:szCs w:val="24"/>
        </w:rPr>
      </w:pPr>
    </w:p>
    <w:p w14:paraId="41773A48"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that end, Program Special Advisor Anderson Consulting Engineers completed a review of critical structures in the Enterprise irrigation system and estimated rehabilitation costs in late 2019.  The study found that the structures most in need of repair are the diversion dam, the headgates, and the flow measurement device.  There are not yet any specific details of a potential lease arrangement between the Program and USBR and/or Enterprise, but this and possibly other leases from </w:t>
      </w:r>
      <w:proofErr w:type="spellStart"/>
      <w:r>
        <w:rPr>
          <w:rFonts w:ascii="Times New Roman" w:hAnsi="Times New Roman" w:cs="Times New Roman"/>
          <w:sz w:val="24"/>
          <w:szCs w:val="24"/>
        </w:rPr>
        <w:t>Glendo</w:t>
      </w:r>
      <w:proofErr w:type="spellEnd"/>
      <w:r>
        <w:rPr>
          <w:rFonts w:ascii="Times New Roman" w:hAnsi="Times New Roman" w:cs="Times New Roman"/>
          <w:sz w:val="24"/>
          <w:szCs w:val="24"/>
        </w:rPr>
        <w:t xml:space="preserve"> or other North Platte River sources will be a high priority WAP project pursuit for the Program in the early years of the First Increment Extension. </w:t>
      </w:r>
      <w:bookmarkEnd w:id="2"/>
      <w:r>
        <w:rPr>
          <w:rFonts w:ascii="Times New Roman" w:hAnsi="Times New Roman" w:cs="Times New Roman"/>
          <w:sz w:val="24"/>
          <w:szCs w:val="24"/>
        </w:rPr>
        <w:br/>
      </w:r>
    </w:p>
    <w:p w14:paraId="1603B480" w14:textId="77777777" w:rsidR="00671E40" w:rsidRPr="00951F5B" w:rsidRDefault="00671E40" w:rsidP="00671E40">
      <w:pPr>
        <w:spacing w:after="0" w:line="240" w:lineRule="auto"/>
        <w:rPr>
          <w:rFonts w:ascii="Times New Roman" w:hAnsi="Times New Roman" w:cs="Times New Roman"/>
          <w:b/>
          <w:bCs/>
          <w:sz w:val="24"/>
          <w:szCs w:val="24"/>
        </w:rPr>
      </w:pPr>
      <w:r w:rsidRPr="00951F5B">
        <w:rPr>
          <w:rFonts w:ascii="Times New Roman" w:hAnsi="Times New Roman" w:cs="Times New Roman"/>
          <w:b/>
          <w:bCs/>
          <w:sz w:val="24"/>
          <w:szCs w:val="24"/>
        </w:rPr>
        <w:t>5.2.3 CNPPID storage lease</w:t>
      </w:r>
    </w:p>
    <w:p w14:paraId="27304BE6" w14:textId="77777777" w:rsidR="00671E40" w:rsidRDefault="00671E40" w:rsidP="00671E40">
      <w:pPr>
        <w:spacing w:after="0" w:line="240" w:lineRule="auto"/>
        <w:rPr>
          <w:rFonts w:ascii="Times New Roman" w:hAnsi="Times New Roman" w:cs="Times New Roman"/>
          <w:sz w:val="24"/>
          <w:szCs w:val="24"/>
        </w:rPr>
      </w:pPr>
    </w:p>
    <w:p w14:paraId="02DC6F48" w14:textId="7458CBA1"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2009 WAP Update reported that the NCCW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available for purchase by the Program ranged from 7,151 AFY to 10,586 AFY.  As documented in the 2014 WAP Update and discussed in Section 3.3.1 of this report, the GC declined </w:t>
      </w:r>
      <w:r w:rsidR="00E31FAD">
        <w:rPr>
          <w:rFonts w:ascii="Times New Roman" w:hAnsi="Times New Roman" w:cs="Times New Roman"/>
          <w:sz w:val="24"/>
          <w:szCs w:val="24"/>
        </w:rPr>
        <w:t>a series of offers</w:t>
      </w:r>
      <w:r>
        <w:rPr>
          <w:rFonts w:ascii="Times New Roman" w:hAnsi="Times New Roman" w:cs="Times New Roman"/>
          <w:sz w:val="24"/>
          <w:szCs w:val="24"/>
        </w:rPr>
        <w:t xml:space="preserve"> to purchase NCCW from CNPPID in 2013 due to high unit costs and required advance payment in full for 25 years of water deliveries, and that portion of the NCCW project was deemed inactive for the remainder of the First Increment.</w:t>
      </w:r>
    </w:p>
    <w:p w14:paraId="5DA5BD86" w14:textId="77777777" w:rsidR="00671E40" w:rsidRDefault="00671E40" w:rsidP="00671E40">
      <w:pPr>
        <w:spacing w:after="0" w:line="240" w:lineRule="auto"/>
        <w:rPr>
          <w:rFonts w:ascii="Times New Roman" w:hAnsi="Times New Roman" w:cs="Times New Roman"/>
          <w:sz w:val="24"/>
          <w:szCs w:val="24"/>
        </w:rPr>
      </w:pPr>
    </w:p>
    <w:p w14:paraId="3A64A981" w14:textId="5B3BC4D8"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Subsequently, an alternative proposal was developed for a CNPPID storage water lease from appropriation A-2374 in Lake </w:t>
      </w:r>
      <w:proofErr w:type="spellStart"/>
      <w:r>
        <w:rPr>
          <w:rFonts w:ascii="Times New Roman" w:hAnsi="Times New Roman" w:cs="Times New Roman"/>
          <w:sz w:val="24"/>
          <w:szCs w:val="24"/>
        </w:rPr>
        <w:t>McConaughy</w:t>
      </w:r>
      <w:proofErr w:type="spellEnd"/>
      <w:r w:rsidR="008E4498">
        <w:rPr>
          <w:rFonts w:ascii="Times New Roman" w:hAnsi="Times New Roman" w:cs="Times New Roman"/>
          <w:sz w:val="24"/>
          <w:szCs w:val="24"/>
        </w:rPr>
        <w:t xml:space="preserve">, but formal action was </w:t>
      </w:r>
      <w:r w:rsidR="0074659D">
        <w:rPr>
          <w:rFonts w:ascii="Times New Roman" w:hAnsi="Times New Roman" w:cs="Times New Roman"/>
          <w:sz w:val="24"/>
          <w:szCs w:val="24"/>
        </w:rPr>
        <w:t>n</w:t>
      </w:r>
      <w:r w:rsidR="008E4498">
        <w:rPr>
          <w:rFonts w:ascii="Times New Roman" w:hAnsi="Times New Roman" w:cs="Times New Roman"/>
          <w:sz w:val="24"/>
          <w:szCs w:val="24"/>
        </w:rPr>
        <w:t>ever taken</w:t>
      </w:r>
      <w:r>
        <w:rPr>
          <w:rFonts w:ascii="Times New Roman" w:hAnsi="Times New Roman" w:cs="Times New Roman"/>
          <w:sz w:val="24"/>
          <w:szCs w:val="24"/>
        </w:rPr>
        <w:t xml:space="preserve">.  The 2014 WAP Update described this as a future Nebraska Water Leasing project with an estimated maximum volume of 5,000 AFY and an annual average of 3,900 AFY.  It was noted that “some of the water for this lease could come from, though may not necessarily come from, water that was available for the NCCW option.”  </w:t>
      </w:r>
    </w:p>
    <w:p w14:paraId="42C792F4" w14:textId="77777777" w:rsidR="00671E40" w:rsidRDefault="00671E40" w:rsidP="00671E40">
      <w:pPr>
        <w:spacing w:after="0" w:line="240" w:lineRule="auto"/>
        <w:rPr>
          <w:rFonts w:ascii="Times New Roman" w:hAnsi="Times New Roman" w:cs="Times New Roman"/>
          <w:sz w:val="24"/>
          <w:szCs w:val="24"/>
        </w:rPr>
      </w:pPr>
    </w:p>
    <w:p w14:paraId="7D5D735A"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2018, new terms were proposed for the amount of water available each year under an NCCW or CNPPID storage lease, which would be variable as a function of the total storage volume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w:t>
      </w:r>
    </w:p>
    <w:p w14:paraId="051F464D" w14:textId="77777777" w:rsidR="00671E40" w:rsidRDefault="00671E40" w:rsidP="00671E40">
      <w:pPr>
        <w:spacing w:after="0" w:line="240" w:lineRule="auto"/>
        <w:rPr>
          <w:rFonts w:ascii="Times New Roman" w:hAnsi="Times New Roman" w:cs="Times New Roman"/>
          <w:sz w:val="24"/>
          <w:szCs w:val="24"/>
        </w:rPr>
      </w:pPr>
    </w:p>
    <w:p w14:paraId="1BD89C2A" w14:textId="77777777" w:rsidR="00671E40" w:rsidRDefault="00671E40" w:rsidP="00671E40">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total storage contents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on October 1 equals or exceeds 1,200,000 acre-feet, the available water amount shall be 10,586 acre-feet.</w:t>
      </w:r>
    </w:p>
    <w:p w14:paraId="5FEBC6D4" w14:textId="77777777" w:rsidR="00671E40" w:rsidRDefault="00671E40" w:rsidP="00671E40">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total storage contents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on October 1 is less than 1,200,000 acre-feet, but equals or exceeds 1,000,000 acre-feet, the available water amount shall be 8,000 acre-feet.</w:t>
      </w:r>
    </w:p>
    <w:p w14:paraId="7337AF78" w14:textId="77777777" w:rsidR="00671E40" w:rsidRDefault="00671E40" w:rsidP="00671E40">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total storage contents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on October 1 is less than 1,000,000 acre-feet but equals or exceeds 800,000 acre-feet, the available water amount shall be 6,000 acre-feet.</w:t>
      </w:r>
    </w:p>
    <w:p w14:paraId="3A53837C" w14:textId="77777777" w:rsidR="00671E40" w:rsidRPr="00710929" w:rsidRDefault="00671E40" w:rsidP="00671E40">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If total storage contents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on October 1 is less than 800,000 acre-feet, or if CNPPID’s Board of Directors has determined by October 1 that there will be less than a full water delivery allocation for CNPPID’s irrigation customers, regardless of storage contents in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the available water amount shall be zero acre-feet.</w:t>
      </w:r>
    </w:p>
    <w:p w14:paraId="30E7ED50" w14:textId="77777777" w:rsidR="00671E40" w:rsidRDefault="00671E40" w:rsidP="00671E40">
      <w:pPr>
        <w:spacing w:after="0" w:line="240" w:lineRule="auto"/>
        <w:rPr>
          <w:rFonts w:ascii="Times New Roman" w:hAnsi="Times New Roman" w:cs="Times New Roman"/>
          <w:sz w:val="24"/>
          <w:szCs w:val="24"/>
        </w:rPr>
      </w:pPr>
    </w:p>
    <w:p w14:paraId="4C87D18E"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estimated score of 6,600 AFY for a CNPPID storage lease project is derived from a rough score analysis based on the water availability terms specified above.  As of late 2019, the Program and CNPPID had not reached any agreement for long-term implementation of a storage lease, but the project remains feasible and may be pursued if needed during the First Increment Extension.</w:t>
      </w:r>
    </w:p>
    <w:p w14:paraId="117F16F8" w14:textId="77777777" w:rsidR="00671E40" w:rsidRDefault="00671E40" w:rsidP="00671E40">
      <w:pPr>
        <w:spacing w:after="0" w:line="240" w:lineRule="auto"/>
        <w:rPr>
          <w:rFonts w:ascii="Times New Roman" w:hAnsi="Times New Roman" w:cs="Times New Roman"/>
          <w:sz w:val="24"/>
          <w:szCs w:val="24"/>
        </w:rPr>
      </w:pPr>
    </w:p>
    <w:p w14:paraId="53A0EE87" w14:textId="77777777" w:rsidR="00671E40" w:rsidRPr="00FC1B2F" w:rsidRDefault="00671E40" w:rsidP="00671E40">
      <w:pPr>
        <w:spacing w:after="0" w:line="240" w:lineRule="auto"/>
        <w:rPr>
          <w:rFonts w:ascii="Times New Roman" w:hAnsi="Times New Roman" w:cs="Times New Roman"/>
          <w:b/>
          <w:bCs/>
          <w:sz w:val="24"/>
          <w:szCs w:val="24"/>
        </w:rPr>
      </w:pPr>
      <w:r w:rsidRPr="00FC1B2F">
        <w:rPr>
          <w:rFonts w:ascii="Times New Roman" w:hAnsi="Times New Roman" w:cs="Times New Roman"/>
          <w:b/>
          <w:bCs/>
          <w:sz w:val="24"/>
          <w:szCs w:val="24"/>
        </w:rPr>
        <w:t xml:space="preserve">5.3 Nebraska </w:t>
      </w:r>
      <w:r>
        <w:rPr>
          <w:rFonts w:ascii="Times New Roman" w:hAnsi="Times New Roman" w:cs="Times New Roman"/>
          <w:b/>
          <w:bCs/>
          <w:sz w:val="24"/>
          <w:szCs w:val="24"/>
        </w:rPr>
        <w:t>g</w:t>
      </w:r>
      <w:r w:rsidRPr="00FC1B2F">
        <w:rPr>
          <w:rFonts w:ascii="Times New Roman" w:hAnsi="Times New Roman" w:cs="Times New Roman"/>
          <w:b/>
          <w:bCs/>
          <w:sz w:val="24"/>
          <w:szCs w:val="24"/>
        </w:rPr>
        <w:t xml:space="preserve">rand </w:t>
      </w:r>
      <w:r>
        <w:rPr>
          <w:rFonts w:ascii="Times New Roman" w:hAnsi="Times New Roman" w:cs="Times New Roman"/>
          <w:b/>
          <w:bCs/>
          <w:sz w:val="24"/>
          <w:szCs w:val="24"/>
        </w:rPr>
        <w:t>w</w:t>
      </w:r>
      <w:r w:rsidRPr="00FC1B2F">
        <w:rPr>
          <w:rFonts w:ascii="Times New Roman" w:hAnsi="Times New Roman" w:cs="Times New Roman"/>
          <w:b/>
          <w:bCs/>
          <w:sz w:val="24"/>
          <w:szCs w:val="24"/>
        </w:rPr>
        <w:t xml:space="preserve">ater </w:t>
      </w:r>
      <w:r>
        <w:rPr>
          <w:rFonts w:ascii="Times New Roman" w:hAnsi="Times New Roman" w:cs="Times New Roman"/>
          <w:b/>
          <w:bCs/>
          <w:sz w:val="24"/>
          <w:szCs w:val="24"/>
        </w:rPr>
        <w:t>b</w:t>
      </w:r>
      <w:r w:rsidRPr="00FC1B2F">
        <w:rPr>
          <w:rFonts w:ascii="Times New Roman" w:hAnsi="Times New Roman" w:cs="Times New Roman"/>
          <w:b/>
          <w:bCs/>
          <w:sz w:val="24"/>
          <w:szCs w:val="24"/>
        </w:rPr>
        <w:t>argain</w:t>
      </w:r>
    </w:p>
    <w:p w14:paraId="5FEB80FD" w14:textId="77777777" w:rsidR="00671E40" w:rsidRDefault="00671E40" w:rsidP="00671E40">
      <w:pPr>
        <w:spacing w:after="0" w:line="240" w:lineRule="auto"/>
        <w:rPr>
          <w:rFonts w:ascii="Times New Roman" w:hAnsi="Times New Roman" w:cs="Times New Roman"/>
          <w:sz w:val="24"/>
          <w:szCs w:val="24"/>
        </w:rPr>
      </w:pPr>
    </w:p>
    <w:p w14:paraId="68C062D8" w14:textId="3ED1010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Late in the First Increment, </w:t>
      </w:r>
      <w:r w:rsidR="007B0165">
        <w:rPr>
          <w:rFonts w:ascii="Times New Roman" w:hAnsi="Times New Roman" w:cs="Times New Roman"/>
          <w:sz w:val="24"/>
          <w:szCs w:val="24"/>
        </w:rPr>
        <w:t>Nebraska DNR</w:t>
      </w:r>
      <w:r>
        <w:rPr>
          <w:rFonts w:ascii="Times New Roman" w:hAnsi="Times New Roman" w:cs="Times New Roman"/>
          <w:sz w:val="24"/>
          <w:szCs w:val="24"/>
        </w:rPr>
        <w:t xml:space="preserve"> and a group of Program stakeholders began negotiating a plan—informally referred to as the “Nebraska grand water bargain”—that would provide regulatory certainty and funding for Program water obligations far into the future.  The plan encompasses a collection of active and potential future WAP projects in Nebraska, including groundwater recharge and storage water contributions to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w:t>
      </w:r>
    </w:p>
    <w:p w14:paraId="379CD8C1" w14:textId="77777777" w:rsidR="00671E40" w:rsidRDefault="00671E40" w:rsidP="00671E40">
      <w:pPr>
        <w:spacing w:after="0" w:line="240" w:lineRule="auto"/>
        <w:rPr>
          <w:rFonts w:ascii="Times New Roman" w:hAnsi="Times New Roman" w:cs="Times New Roman"/>
          <w:sz w:val="24"/>
          <w:szCs w:val="24"/>
        </w:rPr>
      </w:pPr>
    </w:p>
    <w:p w14:paraId="17342740" w14:textId="77777777" w:rsidR="00671E40" w:rsidRDefault="00671E40" w:rsidP="00671E40">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Groundwater recharge</w:t>
      </w:r>
    </w:p>
    <w:p w14:paraId="46D29280" w14:textId="77777777" w:rsidR="00671E40" w:rsidRDefault="00671E40" w:rsidP="00671E40">
      <w:pPr>
        <w:pStyle w:val="ListParagraph"/>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CPNRD and NPPD canals</w:t>
      </w:r>
    </w:p>
    <w:p w14:paraId="174B0095" w14:textId="77777777" w:rsidR="00671E40" w:rsidRDefault="00671E40" w:rsidP="00671E40">
      <w:pPr>
        <w:pStyle w:val="ListParagraph"/>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CNPPID system projects (Phelps County Canal, Elwood Reservoir, and Cottonwood Ranch broad-scale recharge)</w:t>
      </w:r>
    </w:p>
    <w:p w14:paraId="336223EE" w14:textId="77777777" w:rsidR="00671E40" w:rsidRDefault="00671E40" w:rsidP="00671E40">
      <w:pPr>
        <w:pStyle w:val="ListParagraph"/>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Recapture wells pilot project and potential future expansion</w:t>
      </w:r>
    </w:p>
    <w:p w14:paraId="57092618" w14:textId="77777777" w:rsidR="00671E40" w:rsidRDefault="00671E40" w:rsidP="00671E40">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Storage water</w:t>
      </w:r>
    </w:p>
    <w:p w14:paraId="15074F3F" w14:textId="77777777" w:rsidR="00671E40" w:rsidRDefault="00671E40" w:rsidP="00671E40">
      <w:pPr>
        <w:pStyle w:val="ListParagraph"/>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CPNRD and NPPD surface water leases</w:t>
      </w:r>
    </w:p>
    <w:p w14:paraId="5477E646" w14:textId="77777777" w:rsidR="00671E40" w:rsidRPr="002F7679" w:rsidRDefault="00671E40" w:rsidP="00671E40">
      <w:pPr>
        <w:pStyle w:val="ListParagraph"/>
        <w:numPr>
          <w:ilvl w:val="1"/>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Unspecified additional water that could come from leases from North Platte irrigation district(s), CNPPID storage leases, or other sources not yet identified.</w:t>
      </w:r>
    </w:p>
    <w:p w14:paraId="16C9E2B9" w14:textId="77777777" w:rsidR="00671E40" w:rsidRDefault="00671E40" w:rsidP="00671E40">
      <w:pPr>
        <w:spacing w:after="0" w:line="240" w:lineRule="auto"/>
        <w:rPr>
          <w:rFonts w:ascii="Times New Roman" w:hAnsi="Times New Roman" w:cs="Times New Roman"/>
          <w:sz w:val="24"/>
          <w:szCs w:val="24"/>
        </w:rPr>
      </w:pPr>
    </w:p>
    <w:p w14:paraId="5A0B9E22" w14:textId="4162E3A6"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terms of regulatory certainty, the grand water bargain would replace the annual pilot exchange projects for the CPNRD and NPPD surface water leases with long-term agreements, although the </w:t>
      </w:r>
      <w:r w:rsidR="00827059">
        <w:rPr>
          <w:rFonts w:ascii="Times New Roman" w:hAnsi="Times New Roman" w:cs="Times New Roman"/>
          <w:sz w:val="24"/>
          <w:szCs w:val="24"/>
        </w:rPr>
        <w:t xml:space="preserve">annual </w:t>
      </w:r>
      <w:r>
        <w:rPr>
          <w:rFonts w:ascii="Times New Roman" w:hAnsi="Times New Roman" w:cs="Times New Roman"/>
          <w:sz w:val="24"/>
          <w:szCs w:val="24"/>
        </w:rPr>
        <w:t xml:space="preserve">volumes of water available from those projects may shift somewhat over time.  With the exception of the CPNRD canals, all other recharge projects were required to apply for temporary annual permits from </w:t>
      </w:r>
      <w:r w:rsidR="007B0165">
        <w:rPr>
          <w:rFonts w:ascii="Times New Roman" w:hAnsi="Times New Roman" w:cs="Times New Roman"/>
          <w:sz w:val="24"/>
          <w:szCs w:val="24"/>
        </w:rPr>
        <w:t>Nebraska DNR</w:t>
      </w:r>
      <w:r>
        <w:rPr>
          <w:rFonts w:ascii="Times New Roman" w:hAnsi="Times New Roman" w:cs="Times New Roman"/>
          <w:sz w:val="24"/>
          <w:szCs w:val="24"/>
        </w:rPr>
        <w:t>; the grand water bargain may include permanent permits for those recharge diversions.</w:t>
      </w:r>
    </w:p>
    <w:p w14:paraId="0ABE70C5" w14:textId="77777777" w:rsidR="00671E40" w:rsidRDefault="00671E40" w:rsidP="00671E40">
      <w:pPr>
        <w:spacing w:after="0" w:line="240" w:lineRule="auto"/>
        <w:rPr>
          <w:rFonts w:ascii="Times New Roman" w:hAnsi="Times New Roman" w:cs="Times New Roman"/>
          <w:sz w:val="24"/>
          <w:szCs w:val="24"/>
        </w:rPr>
      </w:pPr>
    </w:p>
    <w:p w14:paraId="46F8F70E"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The negotiating parties have not agreed to the specific terms of such an arrangement, but in concept, the Program would make a large lump sum payment into an endowment that would provide funding to purchase water and continue operations of these projects for an extended period well beyond the First Increment.</w:t>
      </w:r>
    </w:p>
    <w:p w14:paraId="582AA47C" w14:textId="77777777" w:rsidR="00671E40" w:rsidRDefault="00671E40" w:rsidP="00671E40">
      <w:pPr>
        <w:spacing w:after="0" w:line="240" w:lineRule="auto"/>
        <w:rPr>
          <w:rFonts w:ascii="Times New Roman" w:hAnsi="Times New Roman" w:cs="Times New Roman"/>
          <w:sz w:val="24"/>
          <w:szCs w:val="24"/>
        </w:rPr>
      </w:pPr>
    </w:p>
    <w:p w14:paraId="76F4FF10" w14:textId="7BA918DE" w:rsidR="00671E40" w:rsidRDefault="00671E40" w:rsidP="00671E40">
      <w:pPr>
        <w:spacing w:after="0" w:line="240" w:lineRule="auto"/>
        <w:rPr>
          <w:rFonts w:ascii="Times New Roman" w:hAnsi="Times New Roman" w:cs="Times New Roman"/>
          <w:b/>
          <w:bCs/>
          <w:sz w:val="24"/>
          <w:szCs w:val="24"/>
        </w:rPr>
      </w:pPr>
      <w:r w:rsidRPr="00527B05">
        <w:rPr>
          <w:rFonts w:ascii="Times New Roman" w:hAnsi="Times New Roman" w:cs="Times New Roman"/>
          <w:b/>
          <w:bCs/>
          <w:sz w:val="24"/>
          <w:szCs w:val="24"/>
        </w:rPr>
        <w:t xml:space="preserve">5.4 </w:t>
      </w:r>
      <w:r w:rsidR="00527B05">
        <w:rPr>
          <w:rFonts w:ascii="Times New Roman" w:hAnsi="Times New Roman" w:cs="Times New Roman"/>
          <w:b/>
          <w:bCs/>
          <w:sz w:val="24"/>
          <w:szCs w:val="24"/>
        </w:rPr>
        <w:t>Water Plan tasks for the First Increment Extension</w:t>
      </w:r>
    </w:p>
    <w:p w14:paraId="2A48B1C6" w14:textId="77777777" w:rsidR="001D64B2" w:rsidRPr="004C3EE6" w:rsidRDefault="001D64B2" w:rsidP="00671E40">
      <w:pPr>
        <w:spacing w:after="0" w:line="240" w:lineRule="auto"/>
        <w:rPr>
          <w:rFonts w:ascii="Times New Roman" w:hAnsi="Times New Roman" w:cs="Times New Roman"/>
          <w:b/>
          <w:bCs/>
          <w:sz w:val="24"/>
          <w:szCs w:val="24"/>
        </w:rPr>
      </w:pPr>
    </w:p>
    <w:p w14:paraId="2FE9F6BC"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Nebraska grand water bargain is expected implemented by 2022.  If this happens, the inclusion of the recapture wells, North Platte irrigation district leases, and/or the CNPPID </w:t>
      </w:r>
      <w:r>
        <w:rPr>
          <w:rFonts w:ascii="Times New Roman" w:hAnsi="Times New Roman" w:cs="Times New Roman"/>
          <w:sz w:val="24"/>
          <w:szCs w:val="24"/>
        </w:rPr>
        <w:lastRenderedPageBreak/>
        <w:t>storage lease would immediately result in a cumulative water projects score exceeding 120,000 AFY, at least on paper.  However, if the Nebraska grand water bargain does not succeed, the Program will still need to negotiate long-term agreements for individual WAP projects such as the CPNRD and NPPD surface water leases.  The current WSAs for several recharge projects are set to expire between 2023 and 2025, and those will need to be renegotiated to ensure continuation of the projects at least through the scheduled end of the First Increment Extension in 2032.</w:t>
      </w:r>
    </w:p>
    <w:p w14:paraId="3DAB4FC2" w14:textId="77777777" w:rsidR="00671E40" w:rsidRDefault="00671E40" w:rsidP="00671E40">
      <w:pPr>
        <w:spacing w:after="0" w:line="240" w:lineRule="auto"/>
        <w:rPr>
          <w:rFonts w:ascii="Times New Roman" w:hAnsi="Times New Roman" w:cs="Times New Roman"/>
          <w:sz w:val="24"/>
          <w:szCs w:val="24"/>
        </w:rPr>
      </w:pPr>
    </w:p>
    <w:p w14:paraId="701F8790"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With development of the pilot scale recapture wells network already underway and plans to diligently pursue North Platte irrigation district leases in the early years of the First Increment Extension, the Program would most likely still be on track to reach at least 120,000 AFY no later than 2025.  The Addendum to the Program Document</w:t>
      </w:r>
      <w:r>
        <w:rPr>
          <w:rStyle w:val="FootnoteReference"/>
          <w:rFonts w:ascii="Times New Roman" w:hAnsi="Times New Roman" w:cs="Times New Roman"/>
          <w:sz w:val="24"/>
          <w:szCs w:val="24"/>
        </w:rPr>
        <w:footnoteReference w:id="43"/>
      </w:r>
      <w:r>
        <w:rPr>
          <w:rFonts w:ascii="Times New Roman" w:hAnsi="Times New Roman" w:cs="Times New Roman"/>
          <w:sz w:val="24"/>
          <w:szCs w:val="24"/>
        </w:rPr>
        <w:t xml:space="preserve"> defines the water-related tasks that are to be undertaken after this goal is achieved:</w:t>
      </w:r>
    </w:p>
    <w:p w14:paraId="04A08119" w14:textId="77777777" w:rsidR="00671E40" w:rsidRDefault="00671E40" w:rsidP="00671E40">
      <w:pPr>
        <w:spacing w:after="0" w:line="240" w:lineRule="auto"/>
        <w:rPr>
          <w:rFonts w:ascii="Times New Roman" w:hAnsi="Times New Roman" w:cs="Times New Roman"/>
          <w:sz w:val="24"/>
          <w:szCs w:val="24"/>
        </w:rPr>
      </w:pPr>
    </w:p>
    <w:p w14:paraId="1C855135" w14:textId="77777777" w:rsidR="00671E40" w:rsidRDefault="00671E40" w:rsidP="00671E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Program is committed to achieving the minimum water milestone of 130,000 acre-feet in annual reductions to target flow shortages.  However:</w:t>
      </w:r>
    </w:p>
    <w:p w14:paraId="41892FC7" w14:textId="77777777" w:rsidR="00671E40" w:rsidRDefault="00671E40" w:rsidP="00671E40">
      <w:pPr>
        <w:pStyle w:val="ListParagraph"/>
        <w:numPr>
          <w:ilvl w:val="1"/>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Program recognizes there are fiscal constraints to achieving this milestone, and</w:t>
      </w:r>
    </w:p>
    <w:p w14:paraId="46FAB0BF" w14:textId="77777777" w:rsidR="00671E40" w:rsidRDefault="00671E40" w:rsidP="00671E40">
      <w:pPr>
        <w:pStyle w:val="ListParagraph"/>
        <w:numPr>
          <w:ilvl w:val="1"/>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Scientific investigations need to be completed to confirm the need for 130,000 acre-feet in annual reductions to target flow shortages.</w:t>
      </w:r>
    </w:p>
    <w:p w14:paraId="1A5B65DB" w14:textId="77777777" w:rsidR="00671E40" w:rsidRDefault="00671E40" w:rsidP="00671E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Program will invest the resources available to achieve at least 120,000 acre-feet in annual reductions to target flow shortages as quickly as possible during the Extension and will also invest in the science necessary to determine if the additional 10,000 acre-feet is justified.</w:t>
      </w:r>
    </w:p>
    <w:p w14:paraId="3F5F4D90" w14:textId="77777777" w:rsidR="00671E40" w:rsidRPr="00FC3641" w:rsidRDefault="00671E40" w:rsidP="00671E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Program is committed to finding the additional resources necessary to achieve that additional 10,000 acre-feet if justified by the science.</w:t>
      </w:r>
    </w:p>
    <w:p w14:paraId="462F6055" w14:textId="77777777" w:rsidR="00671E40" w:rsidRDefault="00671E40" w:rsidP="00671E40">
      <w:pPr>
        <w:spacing w:after="0" w:line="240" w:lineRule="auto"/>
        <w:rPr>
          <w:rFonts w:ascii="Times New Roman" w:hAnsi="Times New Roman" w:cs="Times New Roman"/>
          <w:sz w:val="24"/>
          <w:szCs w:val="24"/>
        </w:rPr>
      </w:pPr>
    </w:p>
    <w:p w14:paraId="228F809C" w14:textId="77777777" w:rsidR="00671E40"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In order to accomplish these tasks, the Program must also do the following:</w:t>
      </w:r>
    </w:p>
    <w:p w14:paraId="7645B171" w14:textId="77777777" w:rsidR="00671E40" w:rsidRDefault="00671E40" w:rsidP="00671E40">
      <w:pPr>
        <w:spacing w:after="0" w:line="240" w:lineRule="auto"/>
        <w:rPr>
          <w:rFonts w:ascii="Times New Roman" w:hAnsi="Times New Roman" w:cs="Times New Roman"/>
          <w:sz w:val="24"/>
          <w:szCs w:val="24"/>
        </w:rPr>
      </w:pPr>
    </w:p>
    <w:p w14:paraId="6AB534E8" w14:textId="77777777" w:rsidR="00671E40" w:rsidRDefault="00671E40" w:rsidP="00671E40">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Design, construct, and implement Water Action Plan (WAP) projects in time to enable scientific evaluation prior to the end of the Extension term.</w:t>
      </w:r>
    </w:p>
    <w:p w14:paraId="44BBA809" w14:textId="77777777" w:rsidR="00671E40" w:rsidRDefault="00671E40" w:rsidP="00671E40">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Renew water project agreements as deemed necessary to achieve water milestone.</w:t>
      </w:r>
    </w:p>
    <w:p w14:paraId="6E2A2F7E" w14:textId="77777777" w:rsidR="00671E40" w:rsidRDefault="00671E40" w:rsidP="00671E40">
      <w:pPr>
        <w:spacing w:after="0" w:line="240" w:lineRule="auto"/>
        <w:rPr>
          <w:rFonts w:ascii="Times New Roman" w:hAnsi="Times New Roman" w:cs="Times New Roman"/>
          <w:sz w:val="24"/>
          <w:szCs w:val="24"/>
        </w:rPr>
      </w:pPr>
    </w:p>
    <w:p w14:paraId="636CE6E3" w14:textId="77777777" w:rsidR="00671E40" w:rsidRPr="00821705" w:rsidRDefault="00671E40" w:rsidP="00671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Program water management activities during the First Increment Extension will be closely coordinated with the Adaptive Management Plan in order to ensure that the required scientific investigations are completed in an appropriate and effective manner.  As noted in Section 3.1.3, the shift that occurred late in the First Increment to prioritize controllable water supplies, particularly those that can be held in the Lake </w:t>
      </w:r>
      <w:proofErr w:type="spellStart"/>
      <w:r>
        <w:rPr>
          <w:rFonts w:ascii="Times New Roman" w:hAnsi="Times New Roman" w:cs="Times New Roman"/>
          <w:sz w:val="24"/>
          <w:szCs w:val="24"/>
        </w:rPr>
        <w:t>McConaughy</w:t>
      </w:r>
      <w:proofErr w:type="spellEnd"/>
      <w:r>
        <w:rPr>
          <w:rFonts w:ascii="Times New Roman" w:hAnsi="Times New Roman" w:cs="Times New Roman"/>
          <w:sz w:val="24"/>
          <w:szCs w:val="24"/>
        </w:rPr>
        <w:t xml:space="preserve"> EA, will be instrumental to the successful completion of these tasks.</w:t>
      </w:r>
    </w:p>
    <w:p w14:paraId="63E284E1" w14:textId="77777777" w:rsidR="00671E40" w:rsidRDefault="00671E40" w:rsidP="00671E40">
      <w:pPr>
        <w:spacing w:after="0" w:line="240" w:lineRule="auto"/>
        <w:rPr>
          <w:rFonts w:ascii="Times New Roman" w:hAnsi="Times New Roman" w:cs="Times New Roman"/>
          <w:sz w:val="24"/>
          <w:szCs w:val="24"/>
        </w:rPr>
      </w:pPr>
    </w:p>
    <w:p w14:paraId="04109398" w14:textId="77777777" w:rsidR="00671E40" w:rsidRDefault="00671E40" w:rsidP="00671E40">
      <w:pPr>
        <w:spacing w:after="0" w:line="240" w:lineRule="auto"/>
        <w:rPr>
          <w:rFonts w:ascii="Times New Roman" w:hAnsi="Times New Roman" w:cs="Times New Roman"/>
          <w:sz w:val="24"/>
          <w:szCs w:val="24"/>
        </w:rPr>
      </w:pPr>
    </w:p>
    <w:p w14:paraId="6112C711" w14:textId="77777777" w:rsidR="00671E40" w:rsidRDefault="00671E40" w:rsidP="004504EF">
      <w:pPr>
        <w:spacing w:after="0" w:line="240" w:lineRule="auto"/>
        <w:rPr>
          <w:rFonts w:ascii="Times New Roman" w:hAnsi="Times New Roman" w:cs="Times New Roman"/>
          <w:sz w:val="24"/>
          <w:szCs w:val="24"/>
        </w:rPr>
      </w:pPr>
    </w:p>
    <w:p w14:paraId="0CFF42A0" w14:textId="37ABAC06" w:rsidR="004504EF" w:rsidRDefault="004504EF" w:rsidP="004504EF">
      <w:pPr>
        <w:spacing w:after="0" w:line="240" w:lineRule="auto"/>
        <w:rPr>
          <w:rFonts w:ascii="Times New Roman" w:hAnsi="Times New Roman" w:cs="Times New Roman"/>
          <w:sz w:val="24"/>
          <w:szCs w:val="24"/>
        </w:rPr>
      </w:pPr>
    </w:p>
    <w:p w14:paraId="4FF328FC" w14:textId="77777777" w:rsidR="004504EF" w:rsidRPr="004504EF" w:rsidRDefault="004504EF" w:rsidP="004504EF">
      <w:pPr>
        <w:spacing w:after="0" w:line="240" w:lineRule="auto"/>
        <w:rPr>
          <w:rFonts w:ascii="Times New Roman" w:hAnsi="Times New Roman" w:cs="Times New Roman"/>
          <w:sz w:val="24"/>
          <w:szCs w:val="24"/>
        </w:rPr>
      </w:pPr>
    </w:p>
    <w:sectPr w:rsidR="004504EF" w:rsidRPr="004504EF">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5F16D" w14:textId="77777777" w:rsidR="00001664" w:rsidRDefault="00001664" w:rsidP="00173569">
      <w:pPr>
        <w:spacing w:after="0" w:line="240" w:lineRule="auto"/>
      </w:pPr>
      <w:r>
        <w:separator/>
      </w:r>
    </w:p>
  </w:endnote>
  <w:endnote w:type="continuationSeparator" w:id="0">
    <w:p w14:paraId="1836AEAE" w14:textId="77777777" w:rsidR="00001664" w:rsidRDefault="00001664" w:rsidP="00173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E65CE" w14:textId="177F8E15" w:rsidR="00013E71" w:rsidRDefault="00603136">
    <w:pPr>
      <w:pStyle w:val="Footer"/>
    </w:pPr>
    <w:fldSimple w:instr=" FILENAME   \* MERGEFORMAT ">
      <w:r w:rsidR="00286E8A">
        <w:rPr>
          <w:noProof/>
        </w:rPr>
        <w:t>DRAFT WAP Update Report 2021-01-27</w:t>
      </w:r>
    </w:fldSimple>
    <w:r w:rsidR="00013E71">
      <w:ptab w:relativeTo="margin" w:alignment="center" w:leader="none"/>
    </w:r>
    <w:r w:rsidR="00013E71">
      <w:ptab w:relativeTo="margin" w:alignment="right" w:leader="none"/>
    </w:r>
    <w:r w:rsidR="00013E71" w:rsidRPr="00766643">
      <w:rPr>
        <w:color w:val="7F7F7F" w:themeColor="background1" w:themeShade="7F"/>
        <w:spacing w:val="60"/>
      </w:rPr>
      <w:t>Page</w:t>
    </w:r>
    <w:r w:rsidR="00013E71" w:rsidRPr="00766643">
      <w:t xml:space="preserve"> | </w:t>
    </w:r>
    <w:r w:rsidR="00013E71" w:rsidRPr="00766643">
      <w:fldChar w:fldCharType="begin"/>
    </w:r>
    <w:r w:rsidR="00013E71" w:rsidRPr="00766643">
      <w:instrText xml:space="preserve"> PAGE   \* MERGEFORMAT </w:instrText>
    </w:r>
    <w:r w:rsidR="00013E71" w:rsidRPr="00766643">
      <w:fldChar w:fldCharType="separate"/>
    </w:r>
    <w:r w:rsidR="00013E71" w:rsidRPr="00766643">
      <w:rPr>
        <w:b/>
        <w:bCs/>
        <w:noProof/>
      </w:rPr>
      <w:t>1</w:t>
    </w:r>
    <w:r w:rsidR="00013E71" w:rsidRPr="00766643">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F892F" w14:textId="77777777" w:rsidR="00001664" w:rsidRDefault="00001664" w:rsidP="00173569">
      <w:pPr>
        <w:spacing w:after="0" w:line="240" w:lineRule="auto"/>
      </w:pPr>
      <w:r>
        <w:separator/>
      </w:r>
    </w:p>
  </w:footnote>
  <w:footnote w:type="continuationSeparator" w:id="0">
    <w:p w14:paraId="21E5A4F7" w14:textId="77777777" w:rsidR="00001664" w:rsidRDefault="00001664" w:rsidP="00173569">
      <w:pPr>
        <w:spacing w:after="0" w:line="240" w:lineRule="auto"/>
      </w:pPr>
      <w:r>
        <w:continuationSeparator/>
      </w:r>
    </w:p>
  </w:footnote>
  <w:footnote w:id="1">
    <w:p w14:paraId="39822D96" w14:textId="55EAC196" w:rsidR="00013E71" w:rsidRDefault="00013E71">
      <w:pPr>
        <w:pStyle w:val="FootnoteText"/>
      </w:pPr>
      <w:r>
        <w:rPr>
          <w:rStyle w:val="FootnoteReference"/>
        </w:rPr>
        <w:footnoteRef/>
      </w:r>
      <w:r>
        <w:t xml:space="preserve"> Final Platte River Recovery Implementation Program, </w:t>
      </w:r>
      <w:r w:rsidRPr="009C3846">
        <w:rPr>
          <w:rFonts w:cstheme="minorHAnsi"/>
        </w:rPr>
        <w:t>Section III.E.1.a.</w:t>
      </w:r>
      <w:r>
        <w:t xml:space="preserve">  October 24, 2006.</w:t>
      </w:r>
    </w:p>
  </w:footnote>
  <w:footnote w:id="2">
    <w:p w14:paraId="5F79D088" w14:textId="5F0F7394" w:rsidR="00013E71" w:rsidRDefault="00013E71">
      <w:pPr>
        <w:pStyle w:val="FootnoteText"/>
      </w:pPr>
      <w:r>
        <w:rPr>
          <w:rStyle w:val="FootnoteReference"/>
        </w:rPr>
        <w:footnoteRef/>
      </w:r>
      <w:r>
        <w:t xml:space="preserve"> The Pathfinder Modification Project reclaimed 53,493 AF of storage capacity lost to sedimentation over a century of reservoir operations.  Of that volume, 33,493 AF was allocated as the Pathfinder Environmental Account (EA), and the remaining 20,000 AF was dedicated as the Wyoming Account (aka Pathfinder Municipal Account).  Pathfinder EA water is provided as part of Wyoming’s contribution to the Program, and the Municipal Account water is leased by the Program as a Water Action Plan project.</w:t>
      </w:r>
    </w:p>
  </w:footnote>
  <w:footnote w:id="3">
    <w:p w14:paraId="3F75CA9B" w14:textId="00E3BD35" w:rsidR="00013E71" w:rsidRDefault="00013E71">
      <w:pPr>
        <w:pStyle w:val="FootnoteText"/>
      </w:pPr>
      <w:r>
        <w:rPr>
          <w:rStyle w:val="FootnoteReference"/>
        </w:rPr>
        <w:footnoteRef/>
      </w:r>
      <w:r>
        <w:t xml:space="preserve"> The Lake </w:t>
      </w:r>
      <w:proofErr w:type="spellStart"/>
      <w:r>
        <w:t>McConaughy</w:t>
      </w:r>
      <w:proofErr w:type="spellEnd"/>
      <w:r>
        <w:t xml:space="preserve"> EA has a maximum storage capacity of 200,000 AF.  Ten percent (10%) of Storable Natural Inflows (SNI) during the non-irrigation season (October-April) are credited to the EA, up to an annual limit of 100,000 AF.  Additional water credited to the Lake </w:t>
      </w:r>
      <w:proofErr w:type="spellStart"/>
      <w:r>
        <w:t>McConaughy</w:t>
      </w:r>
      <w:proofErr w:type="spellEnd"/>
      <w:r>
        <w:t xml:space="preserve"> EA includes the water released from the Pathfinder EA and Municipal Account as well as the annual yields from several surface water-related Water Action Plan projects.</w:t>
      </w:r>
    </w:p>
  </w:footnote>
  <w:footnote w:id="4">
    <w:p w14:paraId="6F1BFB50" w14:textId="647EAC4D" w:rsidR="00013E71" w:rsidRDefault="00013E71">
      <w:pPr>
        <w:pStyle w:val="FootnoteText"/>
      </w:pPr>
      <w:r>
        <w:rPr>
          <w:rStyle w:val="FootnoteReference"/>
        </w:rPr>
        <w:footnoteRef/>
      </w:r>
      <w:r>
        <w:t xml:space="preserve"> Program Document, Attachment 2.  December 7, 2005.</w:t>
      </w:r>
    </w:p>
  </w:footnote>
  <w:footnote w:id="5">
    <w:p w14:paraId="6AA342C8" w14:textId="3A0A3319" w:rsidR="00013E71" w:rsidRDefault="00013E71">
      <w:pPr>
        <w:pStyle w:val="FootnoteText"/>
      </w:pPr>
      <w:r>
        <w:rPr>
          <w:rStyle w:val="FootnoteReference"/>
        </w:rPr>
        <w:footnoteRef/>
      </w:r>
      <w:r>
        <w:t xml:space="preserve"> Program Document, Attachment 5, Section 6.  September 14, 2000.</w:t>
      </w:r>
    </w:p>
  </w:footnote>
  <w:footnote w:id="6">
    <w:p w14:paraId="4C320021" w14:textId="00261B15" w:rsidR="00013E71" w:rsidRDefault="00013E71">
      <w:pPr>
        <w:pStyle w:val="FootnoteText"/>
      </w:pPr>
      <w:r>
        <w:rPr>
          <w:rStyle w:val="FootnoteReference"/>
        </w:rPr>
        <w:footnoteRef/>
      </w:r>
      <w:r>
        <w:t xml:space="preserve"> 2009 Water Action Plan Update.  Final Approval.  February 23, 2010.</w:t>
      </w:r>
    </w:p>
  </w:footnote>
  <w:footnote w:id="7">
    <w:p w14:paraId="44885C22" w14:textId="716DDFF1" w:rsidR="00013E71" w:rsidRDefault="00013E71">
      <w:pPr>
        <w:pStyle w:val="FootnoteText"/>
      </w:pPr>
      <w:r>
        <w:rPr>
          <w:rStyle w:val="FootnoteReference"/>
        </w:rPr>
        <w:footnoteRef/>
      </w:r>
      <w:r>
        <w:t xml:space="preserve"> 2014 Water Action Plan Project Update:  Active, Future &amp; Inactive WAP Projects.  May 22, 2015.</w:t>
      </w:r>
    </w:p>
  </w:footnote>
  <w:footnote w:id="8">
    <w:p w14:paraId="538145EF" w14:textId="4403AC8E" w:rsidR="00013E71" w:rsidRDefault="00013E71">
      <w:pPr>
        <w:pStyle w:val="FootnoteText"/>
      </w:pPr>
      <w:r>
        <w:rPr>
          <w:rStyle w:val="FootnoteReference"/>
        </w:rPr>
        <w:footnoteRef/>
      </w:r>
      <w:r>
        <w:t xml:space="preserve"> J-2 Regulating Reservoirs (30,600 AF), Phelps County Canal groundwater recharge (2,700 AF), and Pathfinder Municipal Account lease (4,000 AF).</w:t>
      </w:r>
    </w:p>
  </w:footnote>
  <w:footnote w:id="9">
    <w:p w14:paraId="0C6243BF" w14:textId="77777777" w:rsidR="00013E71" w:rsidRDefault="00013E71" w:rsidP="005E3F23">
      <w:pPr>
        <w:pStyle w:val="FootnoteText"/>
      </w:pPr>
      <w:r>
        <w:rPr>
          <w:rStyle w:val="FootnoteReference"/>
        </w:rPr>
        <w:footnoteRef/>
      </w:r>
      <w:r>
        <w:t xml:space="preserve"> Addendum to the Final Platte River Recovery Implementation Program – First Increment Extension.  June 7, 2017.</w:t>
      </w:r>
    </w:p>
  </w:footnote>
  <w:footnote w:id="10">
    <w:p w14:paraId="2B0E896C" w14:textId="13BB698A" w:rsidR="00013E71" w:rsidRDefault="00013E71">
      <w:pPr>
        <w:pStyle w:val="FootnoteText"/>
      </w:pPr>
      <w:r>
        <w:rPr>
          <w:rStyle w:val="FootnoteReference"/>
        </w:rPr>
        <w:footnoteRef/>
      </w:r>
      <w:r>
        <w:t xml:space="preserve"> </w:t>
      </w:r>
      <w:bookmarkStart w:id="0" w:name="_Hlk54874013"/>
      <w:r>
        <w:t>The First Increment Extension includes the 13-year period 2020-2032.  In late 2019, the GC officially approved the First Increment Extension, the Addendum to the Program Document was signed by the signatories (Colorado, Nebraska, Wyoming, and the Department of the Interior), and Congress passed the required legislation.</w:t>
      </w:r>
      <w:bookmarkEnd w:id="0"/>
    </w:p>
  </w:footnote>
  <w:footnote w:id="11">
    <w:p w14:paraId="6B9C125E" w14:textId="3EDE751E" w:rsidR="00013E71" w:rsidRDefault="00013E71">
      <w:pPr>
        <w:pStyle w:val="FootnoteText"/>
      </w:pPr>
      <w:r>
        <w:rPr>
          <w:rStyle w:val="FootnoteReference"/>
        </w:rPr>
        <w:footnoteRef/>
      </w:r>
      <w:r>
        <w:t xml:space="preserve"> Technically, the J-2 Project is still officially on hold, but there is no active work being done, and the project is not included in the mix of active and future WAP projects that are expected to reach the 120,000 AFY shortage reduction goal. </w:t>
      </w:r>
    </w:p>
  </w:footnote>
  <w:footnote w:id="12">
    <w:p w14:paraId="5CDE8DB7" w14:textId="191DF684" w:rsidR="00013E71" w:rsidRDefault="00013E71">
      <w:pPr>
        <w:pStyle w:val="FootnoteText"/>
      </w:pPr>
      <w:r>
        <w:rPr>
          <w:rStyle w:val="FootnoteReference"/>
        </w:rPr>
        <w:footnoteRef/>
      </w:r>
      <w:r>
        <w:t xml:space="preserve"> As of this writing, the most recent quantitative analysis is the EDO’s 2018 PRRIP Water Projects Accounting memo completed in August 2019.  Water projects accounting for 2019 and 2020 is expected to be completed in 2021.</w:t>
      </w:r>
    </w:p>
  </w:footnote>
  <w:footnote w:id="13">
    <w:p w14:paraId="082090CB" w14:textId="32F76CD3" w:rsidR="00013E71" w:rsidRPr="00892641" w:rsidRDefault="00013E71" w:rsidP="00671E40">
      <w:pPr>
        <w:pStyle w:val="FootnoteText"/>
        <w:rPr>
          <w:rFonts w:cstheme="minorHAnsi"/>
        </w:rPr>
      </w:pPr>
      <w:r>
        <w:rPr>
          <w:rStyle w:val="FootnoteReference"/>
        </w:rPr>
        <w:footnoteRef/>
      </w:r>
      <w:r>
        <w:t xml:space="preserve"> </w:t>
      </w:r>
      <w:r w:rsidRPr="00892641">
        <w:rPr>
          <w:rFonts w:cstheme="minorHAnsi"/>
        </w:rPr>
        <w:t xml:space="preserve">The NCCW is a pool of water in Lake </w:t>
      </w:r>
      <w:proofErr w:type="spellStart"/>
      <w:r w:rsidRPr="00892641">
        <w:rPr>
          <w:rFonts w:cstheme="minorHAnsi"/>
        </w:rPr>
        <w:t>McConaughy</w:t>
      </w:r>
      <w:proofErr w:type="spellEnd"/>
      <w:r w:rsidRPr="00892641">
        <w:rPr>
          <w:rFonts w:cstheme="minorHAnsi"/>
        </w:rPr>
        <w:t xml:space="preserve"> that was made available by the implementation of irrigation efficiency improvements and other water-saving measures in the CNPPID system during the 1990s</w:t>
      </w:r>
      <w:r>
        <w:rPr>
          <w:rFonts w:cstheme="minorHAnsi"/>
        </w:rPr>
        <w:t xml:space="preserve">, which </w:t>
      </w:r>
      <w:r w:rsidRPr="00892641">
        <w:rPr>
          <w:rFonts w:cstheme="minorHAnsi"/>
        </w:rPr>
        <w:t>resulted in a net</w:t>
      </w:r>
      <w:r>
        <w:rPr>
          <w:rFonts w:cstheme="minorHAnsi"/>
        </w:rPr>
        <w:t xml:space="preserve"> savings compared to historical water use.  A small portion (314 AFY) of the NCCW is available at no cost to the Program because of conservation measures that were paid for by the U.S. Bureau of Reclamation.  The much larger portion (10,586 AFY) of NCCW that was available for purchase by the Program has been inactive since the GC declined the offers to purchase from CNPPID in December 2013.  The distinction of NCCW (No Cost) and NCCW (Purchased) as separate WAP projects was not introduced until the 2014 WAP Update, after the purchase offers were declined.</w:t>
      </w:r>
    </w:p>
  </w:footnote>
  <w:footnote w:id="14">
    <w:p w14:paraId="645F755D" w14:textId="77777777" w:rsidR="00013E71" w:rsidRDefault="00013E71" w:rsidP="00671E40">
      <w:pPr>
        <w:pStyle w:val="FootnoteText"/>
      </w:pPr>
      <w:r>
        <w:rPr>
          <w:rStyle w:val="FootnoteReference"/>
        </w:rPr>
        <w:footnoteRef/>
      </w:r>
      <w:r>
        <w:t xml:space="preserve"> Construction of the Cottonwood Ranch broad-scale recharge project was completed in October 2019.  Initial fill operations were planned for summer 2020, after the establishment of vegetation on the berms.  Water is delivered to Cottonwood Ranch through a pipeline from the Phelps County Canal</w:t>
      </w:r>
    </w:p>
  </w:footnote>
  <w:footnote w:id="15">
    <w:p w14:paraId="3D2664C6" w14:textId="77777777" w:rsidR="00013E71" w:rsidRDefault="00013E71" w:rsidP="00671E40">
      <w:pPr>
        <w:pStyle w:val="FootnoteText"/>
      </w:pPr>
      <w:r>
        <w:rPr>
          <w:rStyle w:val="FootnoteReference"/>
        </w:rPr>
        <w:footnoteRef/>
      </w:r>
      <w:r>
        <w:t xml:space="preserve"> The irrigation districts that operate the CPNRD canals have contracts with NPPD for storage water for irrigation.  Under the terms of the 1954 Water Storage Contract between NPPD and CNPPID, that water is stored in Lake </w:t>
      </w:r>
      <w:proofErr w:type="spellStart"/>
      <w:r>
        <w:t>McConaughy</w:t>
      </w:r>
      <w:proofErr w:type="spellEnd"/>
      <w:r>
        <w:t>.</w:t>
      </w:r>
    </w:p>
  </w:footnote>
  <w:footnote w:id="16">
    <w:p w14:paraId="04F4E0AB" w14:textId="77777777" w:rsidR="00013E71" w:rsidRDefault="00013E71" w:rsidP="00671E40">
      <w:pPr>
        <w:pStyle w:val="FootnoteText"/>
      </w:pPr>
      <w:r>
        <w:rPr>
          <w:rStyle w:val="FootnoteReference"/>
        </w:rPr>
        <w:footnoteRef/>
      </w:r>
      <w:r>
        <w:t xml:space="preserve"> Based on analysis of available data, CPNRD recorded 67 days during the 2015 irrigation season on which at least one of the three canals was making river returns of transferred surface water.  There were real-time target flow shortages at Grand Island on only 14 of those days (21%).  CPNRD spreadsheets from 2016 show 71 days with surface water returns, and 23 of those days (32%) had shortages.  Of the gross water volumes returned to the river from the CPNRD canals before adjusting for groundwater pumping depletions, approximately 17% (2015) and 39% (2016) occurred on those days with shortages at Grand Island.  </w:t>
      </w:r>
      <w:r w:rsidRPr="00042141">
        <w:t>The EDO does not have this data for 2017.</w:t>
      </w:r>
    </w:p>
  </w:footnote>
  <w:footnote w:id="17">
    <w:p w14:paraId="415BA057" w14:textId="77777777" w:rsidR="00013E71" w:rsidRDefault="00013E71" w:rsidP="00671E40">
      <w:pPr>
        <w:pStyle w:val="FootnoteText"/>
      </w:pPr>
      <w:r>
        <w:rPr>
          <w:rStyle w:val="FootnoteReference"/>
        </w:rPr>
        <w:footnoteRef/>
      </w:r>
      <w:r>
        <w:t xml:space="preserve"> CNPPID irrigator lease volumes credited to the Lake </w:t>
      </w:r>
      <w:proofErr w:type="spellStart"/>
      <w:r>
        <w:t>McConaughy</w:t>
      </w:r>
      <w:proofErr w:type="spellEnd"/>
      <w:r>
        <w:t xml:space="preserve"> EA are based on 0.75 AF per enrolled acre.</w:t>
      </w:r>
    </w:p>
  </w:footnote>
  <w:footnote w:id="18">
    <w:p w14:paraId="7323077D" w14:textId="77777777" w:rsidR="00013E71" w:rsidRDefault="00013E71" w:rsidP="00671E40">
      <w:pPr>
        <w:pStyle w:val="FootnoteText"/>
      </w:pPr>
      <w:r>
        <w:rPr>
          <w:rStyle w:val="FootnoteReference"/>
        </w:rPr>
        <w:footnoteRef/>
      </w:r>
      <w:r>
        <w:t xml:space="preserve"> The No-Cost NCCW project is shown to start in 2007 since that is when the Program formally began; </w:t>
      </w:r>
      <w:proofErr w:type="gramStart"/>
      <w:r>
        <w:t>however</w:t>
      </w:r>
      <w:proofErr w:type="gramEnd"/>
      <w:r>
        <w:t xml:space="preserve"> the Lake </w:t>
      </w:r>
      <w:proofErr w:type="spellStart"/>
      <w:r>
        <w:t>McConaughy</w:t>
      </w:r>
      <w:proofErr w:type="spellEnd"/>
      <w:r>
        <w:t xml:space="preserve"> EA was created earlier, and records show 314 AF credits in most years starting in October 2001.  In a few years, the No-Cost NCCW was not credited due to account resets or accidental oversight.  Construction of the broad-scale recharge project at Cottonwood Ranch was completed in 2019 and initial operations were expected to follow in 2020.</w:t>
      </w:r>
    </w:p>
  </w:footnote>
  <w:footnote w:id="19">
    <w:p w14:paraId="21E3371B" w14:textId="77777777" w:rsidR="00013E71" w:rsidRDefault="00013E71" w:rsidP="00671E40">
      <w:pPr>
        <w:pStyle w:val="FootnoteText"/>
      </w:pPr>
      <w:r>
        <w:rPr>
          <w:rStyle w:val="FootnoteReference"/>
        </w:rPr>
        <w:footnoteRef/>
      </w:r>
      <w:r>
        <w:t xml:space="preserve"> When the terms of the First Increment Extension were agreed upon in 2017, it was expected that the unit costs for the last 10,000 AFY would be substantially higher than the unit costs for those water supplies needed to reach 120,000 AFY.  Given potential new leasing opportunities identified later, this concern may prove to be unfounded.</w:t>
      </w:r>
    </w:p>
  </w:footnote>
  <w:footnote w:id="20">
    <w:p w14:paraId="24C5C17B" w14:textId="77777777" w:rsidR="00013E71" w:rsidRDefault="00013E71" w:rsidP="00671E40">
      <w:pPr>
        <w:pStyle w:val="FootnoteText"/>
      </w:pPr>
      <w:r>
        <w:rPr>
          <w:rStyle w:val="FootnoteReference"/>
        </w:rPr>
        <w:footnoteRef/>
      </w:r>
      <w:r>
        <w:t xml:space="preserve"> Controllable storage water that accrues to the Pathfinder EA and Pathfinder Municipal Account is transferred to the Lake </w:t>
      </w:r>
      <w:proofErr w:type="spellStart"/>
      <w:r>
        <w:t>McConaughy</w:t>
      </w:r>
      <w:proofErr w:type="spellEnd"/>
      <w:r>
        <w:t xml:space="preserve"> EA in August-September each year. </w:t>
      </w:r>
    </w:p>
  </w:footnote>
  <w:footnote w:id="21">
    <w:p w14:paraId="519C47C6" w14:textId="77777777" w:rsidR="00013E71" w:rsidRDefault="00013E71" w:rsidP="00671E40">
      <w:pPr>
        <w:pStyle w:val="FootnoteText"/>
      </w:pPr>
      <w:r>
        <w:rPr>
          <w:rStyle w:val="FootnoteReference"/>
        </w:rPr>
        <w:footnoteRef/>
      </w:r>
      <w:r>
        <w:t xml:space="preserve"> Score efficiency is the proportion of water that a project adds to the river that contributes to the reduction of target flow shortages.</w:t>
      </w:r>
    </w:p>
  </w:footnote>
  <w:footnote w:id="22">
    <w:p w14:paraId="737A6AB1" w14:textId="77777777" w:rsidR="00013E71" w:rsidRDefault="00013E71" w:rsidP="00671E40">
      <w:pPr>
        <w:pStyle w:val="FootnoteText"/>
      </w:pPr>
      <w:r>
        <w:rPr>
          <w:rStyle w:val="FootnoteReference"/>
        </w:rPr>
        <w:footnoteRef/>
      </w:r>
      <w:r>
        <w:t xml:space="preserve"> In 2019, billing for CPNRD recharge was based on calculated accretions (return flows) at the river.  Phelps, Elwood, and NPPD were billed based on amounts of excess flows diverted for recharge. </w:t>
      </w:r>
    </w:p>
  </w:footnote>
  <w:footnote w:id="23">
    <w:p w14:paraId="3A5BFA7E" w14:textId="77777777" w:rsidR="00013E71" w:rsidRDefault="00013E71" w:rsidP="00671E40">
      <w:pPr>
        <w:pStyle w:val="FootnoteText"/>
      </w:pPr>
      <w:r>
        <w:rPr>
          <w:rStyle w:val="FootnoteReference"/>
        </w:rPr>
        <w:footnoteRef/>
      </w:r>
      <w:r>
        <w:t xml:space="preserve"> </w:t>
      </w:r>
      <w:proofErr w:type="spellStart"/>
      <w:r>
        <w:t>Glendo</w:t>
      </w:r>
      <w:proofErr w:type="spellEnd"/>
      <w:r>
        <w:t xml:space="preserve"> Reservoir includes 40,000 AF available for irrigation, of which 15,000 AF is allocated to users in Wyoming and 25,000 AF is allocated to users in Nebraska.</w:t>
      </w:r>
    </w:p>
  </w:footnote>
  <w:footnote w:id="24">
    <w:p w14:paraId="75A586B7" w14:textId="77777777" w:rsidR="00013E71" w:rsidRDefault="00013E71" w:rsidP="00671E40">
      <w:pPr>
        <w:pStyle w:val="FootnoteText"/>
      </w:pPr>
      <w:r>
        <w:rPr>
          <w:rStyle w:val="FootnoteReference"/>
        </w:rPr>
        <w:footnoteRef/>
      </w:r>
      <w:r>
        <w:t xml:space="preserve"> Tamarack I was Colorado’s contribution to the Program’s three initial state water projects, and Tamarack II was the name originally used for what is now Colorado’s Plan for Future Depletions.</w:t>
      </w:r>
    </w:p>
  </w:footnote>
  <w:footnote w:id="25">
    <w:p w14:paraId="6A2E1D9A" w14:textId="77777777" w:rsidR="00013E71" w:rsidRPr="00C7664F" w:rsidRDefault="00013E71" w:rsidP="00671E40">
      <w:pPr>
        <w:pStyle w:val="FootnoteText"/>
      </w:pPr>
      <w:r>
        <w:rPr>
          <w:rStyle w:val="FootnoteReference"/>
        </w:rPr>
        <w:footnoteRef/>
      </w:r>
      <w:r>
        <w:t xml:space="preserve"> Colorado’s Tamarack I annual reports for the years 2013-2019 all include discussion of winter excess availability.  In 2016, the EDO prepared an Excess Analysis White Paper that validated the conclusion that January-May excess flows during the First Increment were less than the 1947-1994 historical period, with the greatest deficits in February and March.</w:t>
      </w:r>
    </w:p>
  </w:footnote>
  <w:footnote w:id="26">
    <w:p w14:paraId="0632985B" w14:textId="77777777" w:rsidR="00013E71" w:rsidRDefault="00013E71" w:rsidP="00671E40">
      <w:pPr>
        <w:pStyle w:val="FootnoteText"/>
      </w:pPr>
      <w:r>
        <w:rPr>
          <w:rStyle w:val="FootnoteReference"/>
        </w:rPr>
        <w:footnoteRef/>
      </w:r>
      <w:r>
        <w:t xml:space="preserve"> The 2014 WAP Update also discussed a potential dewatering project with an individual landowner under the Phelps County Canal but said that the project was reviewed in 2012 and determined to be unfavorable.</w:t>
      </w:r>
    </w:p>
  </w:footnote>
  <w:footnote w:id="27">
    <w:p w14:paraId="26D295B9" w14:textId="77777777" w:rsidR="00013E71" w:rsidRDefault="00013E71" w:rsidP="00671E40">
      <w:pPr>
        <w:pStyle w:val="FootnoteText"/>
      </w:pPr>
      <w:r>
        <w:rPr>
          <w:rStyle w:val="FootnoteReference"/>
        </w:rPr>
        <w:footnoteRef/>
      </w:r>
      <w:r>
        <w:t xml:space="preserve"> The North Platte chokepoint is a reach of the North Platte river extending a few miles upstream and downstream of the Highway 83 bridge at North Platte, NE.  The Program Document specifies a goal of achieving flows of 3,000 </w:t>
      </w:r>
      <w:proofErr w:type="spellStart"/>
      <w:r>
        <w:t>cfs</w:t>
      </w:r>
      <w:proofErr w:type="spellEnd"/>
      <w:r>
        <w:t xml:space="preserve"> through the chokepoint, while remaining below flood stage.  However, the current estimated flow capacity at the minor flood stage of 6.0 ft is less than 2,000 </w:t>
      </w:r>
      <w:proofErr w:type="spellStart"/>
      <w:r>
        <w:t>cfs</w:t>
      </w:r>
      <w:proofErr w:type="spellEnd"/>
      <w:r>
        <w:t xml:space="preserve"> based on recent updates to the rating curve by NDNR.  The idea behind a Central Platte reservoir was that it would have gates capable of releasing several thousand </w:t>
      </w:r>
      <w:proofErr w:type="spellStart"/>
      <w:r>
        <w:t>cfs</w:t>
      </w:r>
      <w:proofErr w:type="spellEnd"/>
      <w:r>
        <w:t xml:space="preserve"> to supplement releases from the Lake </w:t>
      </w:r>
      <w:proofErr w:type="spellStart"/>
      <w:r>
        <w:t>McConaughy</w:t>
      </w:r>
      <w:proofErr w:type="spellEnd"/>
      <w:r>
        <w:t xml:space="preserve"> EA that are constrained by the chokepoint.</w:t>
      </w:r>
    </w:p>
  </w:footnote>
  <w:footnote w:id="28">
    <w:p w14:paraId="77C6AD60" w14:textId="77777777" w:rsidR="00013E71" w:rsidRDefault="00013E71" w:rsidP="00671E40">
      <w:pPr>
        <w:pStyle w:val="FootnoteText"/>
      </w:pPr>
      <w:r>
        <w:rPr>
          <w:rStyle w:val="FootnoteReference"/>
        </w:rPr>
        <w:footnoteRef/>
      </w:r>
      <w:r>
        <w:t xml:space="preserve"> Initial fill operations for the Cottonwood Ranch broad-scale recharge project were planned to take place in the summer of 2020, after vegetation is established on the berms, with regular spring-fall operations to begin in 2021.</w:t>
      </w:r>
    </w:p>
  </w:footnote>
  <w:footnote w:id="29">
    <w:p w14:paraId="5EF75C14" w14:textId="77777777" w:rsidR="00013E71" w:rsidRDefault="00013E71" w:rsidP="00D212DF">
      <w:pPr>
        <w:pStyle w:val="FootnoteText"/>
      </w:pPr>
      <w:r>
        <w:rPr>
          <w:rStyle w:val="FootnoteReference"/>
        </w:rPr>
        <w:footnoteRef/>
      </w:r>
      <w:r>
        <w:t xml:space="preserve"> The exception in Nebraska is that eminent domain cannot be used to condemn/vacate road right-of-way so unwillingness to close or move roads can stop civil infrastructure projects. </w:t>
      </w:r>
    </w:p>
  </w:footnote>
  <w:footnote w:id="30">
    <w:p w14:paraId="4E3DF61A" w14:textId="77777777" w:rsidR="00013E71" w:rsidRDefault="00013E71" w:rsidP="00671E40">
      <w:pPr>
        <w:pStyle w:val="FootnoteText"/>
      </w:pPr>
      <w:r>
        <w:rPr>
          <w:rStyle w:val="FootnoteReference"/>
        </w:rPr>
        <w:footnoteRef/>
      </w:r>
      <w:r>
        <w:t xml:space="preserve"> A leasing contract between the Program and the Wyoming Water Development Office was signed in 2011, and the first water deliveries occurred in 2012.</w:t>
      </w:r>
    </w:p>
  </w:footnote>
  <w:footnote w:id="31">
    <w:p w14:paraId="3A171DA9" w14:textId="77777777" w:rsidR="00013E71" w:rsidRDefault="00013E71" w:rsidP="00671E40">
      <w:pPr>
        <w:pStyle w:val="FootnoteText"/>
      </w:pPr>
      <w:r>
        <w:rPr>
          <w:rStyle w:val="FootnoteReference"/>
        </w:rPr>
        <w:footnoteRef/>
      </w:r>
      <w:r>
        <w:t xml:space="preserve"> Specifically, the historical consumptive use component of the natural flow surface water rights.</w:t>
      </w:r>
    </w:p>
  </w:footnote>
  <w:footnote w:id="32">
    <w:p w14:paraId="23D9AA8C" w14:textId="77777777" w:rsidR="00013E71" w:rsidRDefault="00013E71" w:rsidP="00671E40">
      <w:pPr>
        <w:pStyle w:val="FootnoteText"/>
      </w:pPr>
      <w:r>
        <w:rPr>
          <w:rStyle w:val="FootnoteReference"/>
        </w:rPr>
        <w:footnoteRef/>
      </w:r>
      <w:r>
        <w:t xml:space="preserve"> The unit cost for Pathfinder Municipal Account lease water was $51/AF for the first 38,400 AF during the First Increment, then increased to $65/AF.  The new contract extending that project for the duration of the First Increment Extension (2020-2032) fixes the cost at $65/AF for the entire period.  Surface water leased from CPNRD was subject to an annual price escalator, which was 3% during the final years of the First Increment.  The price for that water reached $159.14/AF in 2019, and the same price was applied to NPPD surface water for the first year of that pilot exchange project in 2019.  For 2020, the unit cost for both CPNRD and NPPD surface water was negotiated down to $90/AF.  The cost for the CNPPID irrigator lease was to remain $220/acre ($293/AF) in 2020, but the lease agreement includes the option to adjust that cost through an annual pricing addendum.</w:t>
      </w:r>
    </w:p>
  </w:footnote>
  <w:footnote w:id="33">
    <w:p w14:paraId="707081A4" w14:textId="77777777" w:rsidR="00013E71" w:rsidRDefault="00013E71" w:rsidP="00671E40">
      <w:pPr>
        <w:pStyle w:val="FootnoteText"/>
      </w:pPr>
      <w:r>
        <w:rPr>
          <w:rStyle w:val="FootnoteReference"/>
        </w:rPr>
        <w:footnoteRef/>
      </w:r>
      <w:r>
        <w:t xml:space="preserve"> </w:t>
      </w:r>
      <w:proofErr w:type="spellStart"/>
      <w:r>
        <w:t>Streamflows</w:t>
      </w:r>
      <w:proofErr w:type="spellEnd"/>
      <w:r>
        <w:t xml:space="preserve"> in excess of targets are determined based on the river conditions at Grand Island, NE and USFWS target flows as dictated by the real-time hydrologic condition.  Grand Island is at the lower end of the Program’s associated habitat reach and is also downstream of diversions that may impact water availability for Program projects.  Excess flows are theoretically the same as free river water in that the availability of excesses is dependent on the needs of all other (senior) water users including instream water for fish and wildlife purposes having been met already, but in recent years NDNR has taken steps to more closely regulate the allocation of excess flows to better ensure equitable distribution among multiple recharge projects for the Program and other entities.  </w:t>
      </w:r>
    </w:p>
  </w:footnote>
  <w:footnote w:id="34">
    <w:p w14:paraId="272A670B" w14:textId="77777777" w:rsidR="00013E71" w:rsidRDefault="00013E71" w:rsidP="00671E40">
      <w:pPr>
        <w:pStyle w:val="FootnoteText"/>
      </w:pPr>
      <w:r>
        <w:rPr>
          <w:rStyle w:val="FootnoteReference"/>
        </w:rPr>
        <w:footnoteRef/>
      </w:r>
      <w:r>
        <w:t xml:space="preserve"> Inefficiency in this context means that on an average annual basis, the river returns from a WAP project that contribute to the reduction of target flow shortages are a small percentage of the volume of water purchased and diverted into the project.  In contrast, releases of leased surface water from the Lake </w:t>
      </w:r>
      <w:proofErr w:type="spellStart"/>
      <w:r>
        <w:t>McConaughy</w:t>
      </w:r>
      <w:proofErr w:type="spellEnd"/>
      <w:r>
        <w:t xml:space="preserve"> EA can be controlled to maximize shortage reductions.</w:t>
      </w:r>
    </w:p>
  </w:footnote>
  <w:footnote w:id="35">
    <w:p w14:paraId="20BFCB38" w14:textId="77777777" w:rsidR="00013E71" w:rsidRDefault="00013E71" w:rsidP="00671E40">
      <w:pPr>
        <w:pStyle w:val="FootnoteText"/>
      </w:pPr>
      <w:r>
        <w:rPr>
          <w:rStyle w:val="FootnoteReference"/>
        </w:rPr>
        <w:footnoteRef/>
      </w:r>
      <w:r>
        <w:t xml:space="preserve"> Net recharge = measured diversions – measured spills or tailwater returns</w:t>
      </w:r>
    </w:p>
  </w:footnote>
  <w:footnote w:id="36">
    <w:p w14:paraId="78E3DBFD" w14:textId="77777777" w:rsidR="00013E71" w:rsidRDefault="00013E71" w:rsidP="00671E40">
      <w:pPr>
        <w:pStyle w:val="FootnoteText"/>
      </w:pPr>
      <w:r>
        <w:rPr>
          <w:rStyle w:val="FootnoteReference"/>
        </w:rPr>
        <w:footnoteRef/>
      </w:r>
      <w:r>
        <w:t xml:space="preserve"> Starting in 2020, CPNRD and NPPD will both bill for net recharge as defined above.  CNPPID measures Phelps County Canal diversions with a flume at Mile Post 1.6, and the canal is checked at Mile Post 13.3 during recharge operations.  Phelps recharge often occurs beneath an ice cap on the canal during the winter, and there is essentially no need to account for spills or surface returns.  If there is water remaining in the canal at the end of recharge operations that has not yet seeped, CNPPID will deduct that volume from the measured diversions that are billed.  When doing the project accounting calculations, the EDO also estimates the canal seepage that occurs between the headgates and the measurement flume.</w:t>
      </w:r>
    </w:p>
  </w:footnote>
  <w:footnote w:id="37">
    <w:p w14:paraId="587B5F09" w14:textId="77777777" w:rsidR="00013E71" w:rsidRDefault="00013E71" w:rsidP="00671E40">
      <w:pPr>
        <w:pStyle w:val="FootnoteText"/>
      </w:pPr>
      <w:r>
        <w:rPr>
          <w:rStyle w:val="FootnoteReference"/>
        </w:rPr>
        <w:footnoteRef/>
      </w:r>
      <w:r>
        <w:t xml:space="preserve"> In contrast, canal recharge is entirely driven by gravity.</w:t>
      </w:r>
    </w:p>
  </w:footnote>
  <w:footnote w:id="38">
    <w:p w14:paraId="0FF9CC4A" w14:textId="77777777" w:rsidR="00013E71" w:rsidRDefault="00013E71" w:rsidP="00671E40">
      <w:pPr>
        <w:pStyle w:val="FootnoteText"/>
      </w:pPr>
      <w:r>
        <w:rPr>
          <w:rStyle w:val="FootnoteReference"/>
        </w:rPr>
        <w:footnoteRef/>
      </w:r>
      <w:r>
        <w:t xml:space="preserve"> Phelps County Canal diverts just above the river return from the CNPPID system, downstream of the Johnson hydropower plants.</w:t>
      </w:r>
    </w:p>
  </w:footnote>
  <w:footnote w:id="39">
    <w:p w14:paraId="0AFAD842" w14:textId="77777777" w:rsidR="00013E71" w:rsidRDefault="00013E71" w:rsidP="00671E40">
      <w:pPr>
        <w:pStyle w:val="FootnoteText"/>
      </w:pPr>
      <w:r>
        <w:rPr>
          <w:rStyle w:val="FootnoteReference"/>
        </w:rPr>
        <w:footnoteRef/>
      </w:r>
      <w:r>
        <w:t xml:space="preserve"> Addendum to the Program Document – First Increment Extension, Section II.B. Water Plan, second bullet point.</w:t>
      </w:r>
    </w:p>
  </w:footnote>
  <w:footnote w:id="40">
    <w:p w14:paraId="54470BA1" w14:textId="77777777" w:rsidR="00013E71" w:rsidRDefault="00013E71" w:rsidP="00671E40">
      <w:pPr>
        <w:pStyle w:val="FootnoteText"/>
      </w:pPr>
      <w:r>
        <w:rPr>
          <w:rStyle w:val="FootnoteReference"/>
        </w:rPr>
        <w:footnoteRef/>
      </w:r>
      <w:r>
        <w:t xml:space="preserve"> WAP projects accounting for 2019 has not yet been completed.</w:t>
      </w:r>
    </w:p>
  </w:footnote>
  <w:footnote w:id="41">
    <w:p w14:paraId="44960D68" w14:textId="77777777" w:rsidR="00013E71" w:rsidRDefault="00013E71" w:rsidP="00671E40">
      <w:pPr>
        <w:pStyle w:val="FootnoteText"/>
      </w:pPr>
      <w:r>
        <w:rPr>
          <w:rStyle w:val="FootnoteReference"/>
        </w:rPr>
        <w:footnoteRef/>
      </w:r>
      <w:r>
        <w:t xml:space="preserve"> The calculated volume of recharge exceeds the volume invoiced by CNPPID.  For accounting purposes, the EDO also estimates seepage from the Phelps County Canal between the headgate and the MP 1.6 measurement flume. </w:t>
      </w:r>
    </w:p>
  </w:footnote>
  <w:footnote w:id="42">
    <w:p w14:paraId="4B8D3A87" w14:textId="77777777" w:rsidR="00013E71" w:rsidRDefault="00013E71" w:rsidP="00671E40">
      <w:pPr>
        <w:pStyle w:val="FootnoteText"/>
      </w:pPr>
      <w:r>
        <w:rPr>
          <w:rStyle w:val="FootnoteReference"/>
        </w:rPr>
        <w:footnoteRef/>
      </w:r>
      <w:r>
        <w:t xml:space="preserve"> </w:t>
      </w:r>
      <w:proofErr w:type="spellStart"/>
      <w:r w:rsidRPr="008303FD">
        <w:rPr>
          <w:rFonts w:cstheme="minorHAnsi"/>
        </w:rPr>
        <w:t>Subarticle</w:t>
      </w:r>
      <w:proofErr w:type="spellEnd"/>
      <w:r w:rsidRPr="008303FD">
        <w:rPr>
          <w:rFonts w:cstheme="minorHAnsi"/>
        </w:rPr>
        <w:t xml:space="preserve"> 3.c. of the </w:t>
      </w:r>
      <w:r>
        <w:rPr>
          <w:rFonts w:cstheme="minorHAnsi"/>
        </w:rPr>
        <w:t xml:space="preserve">contract requires payment </w:t>
      </w:r>
      <w:r w:rsidRPr="008303FD">
        <w:rPr>
          <w:rFonts w:cstheme="minorHAnsi"/>
        </w:rPr>
        <w:t>for</w:t>
      </w:r>
      <w:r>
        <w:rPr>
          <w:rFonts w:cstheme="minorHAnsi"/>
        </w:rPr>
        <w:t xml:space="preserve"> the initial</w:t>
      </w:r>
      <w:r w:rsidRPr="008303FD">
        <w:rPr>
          <w:rFonts w:cstheme="minorHAnsi"/>
        </w:rPr>
        <w:t xml:space="preserve"> 10 percent (300 AF) of </w:t>
      </w:r>
      <w:r>
        <w:rPr>
          <w:rFonts w:cstheme="minorHAnsi"/>
        </w:rPr>
        <w:t>Enterprise’s</w:t>
      </w:r>
      <w:r w:rsidRPr="008303FD">
        <w:rPr>
          <w:rFonts w:cstheme="minorHAnsi"/>
        </w:rPr>
        <w:t xml:space="preserve"> portion of the </w:t>
      </w:r>
      <w:proofErr w:type="spellStart"/>
      <w:r w:rsidRPr="008303FD">
        <w:rPr>
          <w:rFonts w:cstheme="minorHAnsi"/>
        </w:rPr>
        <w:t>Glendo</w:t>
      </w:r>
      <w:proofErr w:type="spellEnd"/>
      <w:r w:rsidRPr="008303FD">
        <w:rPr>
          <w:rFonts w:cstheme="minorHAnsi"/>
        </w:rPr>
        <w:t xml:space="preserve"> water supply on or before May 1.</w:t>
      </w:r>
      <w:r>
        <w:rPr>
          <w:rFonts w:ascii="Times New Roman" w:hAnsi="Times New Roman" w:cs="Times New Roman"/>
          <w:sz w:val="24"/>
          <w:szCs w:val="24"/>
        </w:rPr>
        <w:t xml:space="preserve">  </w:t>
      </w:r>
    </w:p>
  </w:footnote>
  <w:footnote w:id="43">
    <w:p w14:paraId="040B2E87" w14:textId="77777777" w:rsidR="00013E71" w:rsidRDefault="00013E71" w:rsidP="00671E40">
      <w:pPr>
        <w:pStyle w:val="FootnoteText"/>
      </w:pPr>
      <w:r>
        <w:rPr>
          <w:rStyle w:val="FootnoteReference"/>
        </w:rPr>
        <w:footnoteRef/>
      </w:r>
      <w:r>
        <w:t xml:space="preserve"> Addendum to the Program Document – First Increment Extension, Section II.B. Water Plan.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3D557" w14:textId="4306628D" w:rsidR="00013E71" w:rsidRDefault="00714892">
    <w:pPr>
      <w:pStyle w:val="Header"/>
    </w:pPr>
    <w:r>
      <w:t xml:space="preserve">PRRIP – EDO </w:t>
    </w:r>
    <w:sdt>
      <w:sdtPr>
        <w:id w:val="-1300453231"/>
        <w:docPartObj>
          <w:docPartGallery w:val="Watermarks"/>
          <w:docPartUnique/>
        </w:docPartObj>
      </w:sdtPr>
      <w:sdtEndPr/>
      <w:sdtContent>
        <w:r w:rsidR="00001664">
          <w:rPr>
            <w:noProof/>
          </w:rPr>
          <w:pict w14:anchorId="0A55C2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13E71">
      <w:t>DRAFT FOR REVIEW</w:t>
    </w:r>
    <w:r w:rsidR="003E5A2B">
      <w:t xml:space="preserve"> – JANUARY 27,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D1EBE"/>
    <w:multiLevelType w:val="hybridMultilevel"/>
    <w:tmpl w:val="4748E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73EA8"/>
    <w:multiLevelType w:val="hybridMultilevel"/>
    <w:tmpl w:val="0C7C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0433D"/>
    <w:multiLevelType w:val="hybridMultilevel"/>
    <w:tmpl w:val="95FED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CF36DD"/>
    <w:multiLevelType w:val="hybridMultilevel"/>
    <w:tmpl w:val="13D6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DA5F22"/>
    <w:multiLevelType w:val="hybridMultilevel"/>
    <w:tmpl w:val="B142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691A75"/>
    <w:multiLevelType w:val="hybridMultilevel"/>
    <w:tmpl w:val="4318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CF1588"/>
    <w:multiLevelType w:val="hybridMultilevel"/>
    <w:tmpl w:val="56403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94578"/>
    <w:multiLevelType w:val="hybridMultilevel"/>
    <w:tmpl w:val="9C282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3B112E"/>
    <w:multiLevelType w:val="hybridMultilevel"/>
    <w:tmpl w:val="34784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71F7D"/>
    <w:multiLevelType w:val="hybridMultilevel"/>
    <w:tmpl w:val="6DF6F95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443275A6"/>
    <w:multiLevelType w:val="hybridMultilevel"/>
    <w:tmpl w:val="7C7E66A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449841FE"/>
    <w:multiLevelType w:val="hybridMultilevel"/>
    <w:tmpl w:val="C21C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033232"/>
    <w:multiLevelType w:val="hybridMultilevel"/>
    <w:tmpl w:val="B178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71647B"/>
    <w:multiLevelType w:val="hybridMultilevel"/>
    <w:tmpl w:val="1D0E2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D31714"/>
    <w:multiLevelType w:val="hybridMultilevel"/>
    <w:tmpl w:val="3EE8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93453"/>
    <w:multiLevelType w:val="hybridMultilevel"/>
    <w:tmpl w:val="2AEE4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977316"/>
    <w:multiLevelType w:val="hybridMultilevel"/>
    <w:tmpl w:val="A44C8E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B22480"/>
    <w:multiLevelType w:val="hybridMultilevel"/>
    <w:tmpl w:val="F30E0C54"/>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8" w15:restartNumberingAfterBreak="0">
    <w:nsid w:val="6ED07DB2"/>
    <w:multiLevelType w:val="hybridMultilevel"/>
    <w:tmpl w:val="EFA05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31EF0"/>
    <w:multiLevelType w:val="hybridMultilevel"/>
    <w:tmpl w:val="1C10F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31100A"/>
    <w:multiLevelType w:val="hybridMultilevel"/>
    <w:tmpl w:val="237A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6449CA"/>
    <w:multiLevelType w:val="hybridMultilevel"/>
    <w:tmpl w:val="2EAC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8"/>
  </w:num>
  <w:num w:numId="4">
    <w:abstractNumId w:val="19"/>
  </w:num>
  <w:num w:numId="5">
    <w:abstractNumId w:val="20"/>
  </w:num>
  <w:num w:numId="6">
    <w:abstractNumId w:val="15"/>
  </w:num>
  <w:num w:numId="7">
    <w:abstractNumId w:val="4"/>
  </w:num>
  <w:num w:numId="8">
    <w:abstractNumId w:val="3"/>
  </w:num>
  <w:num w:numId="9">
    <w:abstractNumId w:val="11"/>
  </w:num>
  <w:num w:numId="10">
    <w:abstractNumId w:val="13"/>
  </w:num>
  <w:num w:numId="11">
    <w:abstractNumId w:val="12"/>
  </w:num>
  <w:num w:numId="12">
    <w:abstractNumId w:val="1"/>
  </w:num>
  <w:num w:numId="13">
    <w:abstractNumId w:val="0"/>
  </w:num>
  <w:num w:numId="14">
    <w:abstractNumId w:val="17"/>
  </w:num>
  <w:num w:numId="15">
    <w:abstractNumId w:val="9"/>
  </w:num>
  <w:num w:numId="16">
    <w:abstractNumId w:val="21"/>
  </w:num>
  <w:num w:numId="17">
    <w:abstractNumId w:val="7"/>
  </w:num>
  <w:num w:numId="18">
    <w:abstractNumId w:val="18"/>
  </w:num>
  <w:num w:numId="19">
    <w:abstractNumId w:val="16"/>
  </w:num>
  <w:num w:numId="20">
    <w:abstractNumId w:val="2"/>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4EF"/>
    <w:rsid w:val="00001664"/>
    <w:rsid w:val="00013E71"/>
    <w:rsid w:val="000232A3"/>
    <w:rsid w:val="000241AC"/>
    <w:rsid w:val="00024440"/>
    <w:rsid w:val="00030224"/>
    <w:rsid w:val="00042141"/>
    <w:rsid w:val="000477BC"/>
    <w:rsid w:val="00051538"/>
    <w:rsid w:val="00056D5F"/>
    <w:rsid w:val="00074DBA"/>
    <w:rsid w:val="00077303"/>
    <w:rsid w:val="0008320D"/>
    <w:rsid w:val="000A4595"/>
    <w:rsid w:val="000C72A6"/>
    <w:rsid w:val="000D1798"/>
    <w:rsid w:val="000D751D"/>
    <w:rsid w:val="0010029E"/>
    <w:rsid w:val="00106FAA"/>
    <w:rsid w:val="001102B2"/>
    <w:rsid w:val="0011412B"/>
    <w:rsid w:val="00133AE4"/>
    <w:rsid w:val="001405AB"/>
    <w:rsid w:val="0016052C"/>
    <w:rsid w:val="00165F76"/>
    <w:rsid w:val="00172C01"/>
    <w:rsid w:val="00173500"/>
    <w:rsid w:val="00173569"/>
    <w:rsid w:val="001744A1"/>
    <w:rsid w:val="00175B48"/>
    <w:rsid w:val="00175D57"/>
    <w:rsid w:val="001971C1"/>
    <w:rsid w:val="001A70DC"/>
    <w:rsid w:val="001C2314"/>
    <w:rsid w:val="001C3A54"/>
    <w:rsid w:val="001C4E3A"/>
    <w:rsid w:val="001C6AEA"/>
    <w:rsid w:val="001D64B2"/>
    <w:rsid w:val="001E3D3F"/>
    <w:rsid w:val="001F1E5E"/>
    <w:rsid w:val="001F5213"/>
    <w:rsid w:val="002111E6"/>
    <w:rsid w:val="00224631"/>
    <w:rsid w:val="00233823"/>
    <w:rsid w:val="00256324"/>
    <w:rsid w:val="00272001"/>
    <w:rsid w:val="00284227"/>
    <w:rsid w:val="00286E8A"/>
    <w:rsid w:val="00293BFF"/>
    <w:rsid w:val="00295890"/>
    <w:rsid w:val="002A0D5F"/>
    <w:rsid w:val="002B092F"/>
    <w:rsid w:val="002B357C"/>
    <w:rsid w:val="002B42A6"/>
    <w:rsid w:val="002B794D"/>
    <w:rsid w:val="002C351F"/>
    <w:rsid w:val="002C4D12"/>
    <w:rsid w:val="002C5028"/>
    <w:rsid w:val="002D77B1"/>
    <w:rsid w:val="002E07B9"/>
    <w:rsid w:val="003032D0"/>
    <w:rsid w:val="00305100"/>
    <w:rsid w:val="00323C4A"/>
    <w:rsid w:val="00326AEE"/>
    <w:rsid w:val="0034334D"/>
    <w:rsid w:val="003516B2"/>
    <w:rsid w:val="00355878"/>
    <w:rsid w:val="003677D6"/>
    <w:rsid w:val="00375623"/>
    <w:rsid w:val="00380103"/>
    <w:rsid w:val="00386DC6"/>
    <w:rsid w:val="00397863"/>
    <w:rsid w:val="003A3424"/>
    <w:rsid w:val="003B3BD6"/>
    <w:rsid w:val="003B3D51"/>
    <w:rsid w:val="003B763B"/>
    <w:rsid w:val="003D080A"/>
    <w:rsid w:val="003E5A2B"/>
    <w:rsid w:val="003E654B"/>
    <w:rsid w:val="003E722D"/>
    <w:rsid w:val="003F006E"/>
    <w:rsid w:val="004100BB"/>
    <w:rsid w:val="00421C64"/>
    <w:rsid w:val="004235D5"/>
    <w:rsid w:val="004263D2"/>
    <w:rsid w:val="004504EF"/>
    <w:rsid w:val="00451813"/>
    <w:rsid w:val="00480BC4"/>
    <w:rsid w:val="004928C8"/>
    <w:rsid w:val="004B540D"/>
    <w:rsid w:val="004B6CF5"/>
    <w:rsid w:val="004C147F"/>
    <w:rsid w:val="004C55ED"/>
    <w:rsid w:val="004E7F47"/>
    <w:rsid w:val="00524E03"/>
    <w:rsid w:val="00527B05"/>
    <w:rsid w:val="00553C34"/>
    <w:rsid w:val="00556FFC"/>
    <w:rsid w:val="005642E0"/>
    <w:rsid w:val="00580C9E"/>
    <w:rsid w:val="005A0E30"/>
    <w:rsid w:val="005A4D95"/>
    <w:rsid w:val="005B4669"/>
    <w:rsid w:val="005C6F86"/>
    <w:rsid w:val="005E3F23"/>
    <w:rsid w:val="005E6FCE"/>
    <w:rsid w:val="00600110"/>
    <w:rsid w:val="00603136"/>
    <w:rsid w:val="00605F61"/>
    <w:rsid w:val="0060695A"/>
    <w:rsid w:val="00616B42"/>
    <w:rsid w:val="00617035"/>
    <w:rsid w:val="00622480"/>
    <w:rsid w:val="00637177"/>
    <w:rsid w:val="006441E3"/>
    <w:rsid w:val="00671E40"/>
    <w:rsid w:val="0067667B"/>
    <w:rsid w:val="00681E46"/>
    <w:rsid w:val="00682DAA"/>
    <w:rsid w:val="006932F8"/>
    <w:rsid w:val="00693D4F"/>
    <w:rsid w:val="0069562D"/>
    <w:rsid w:val="006C4C4D"/>
    <w:rsid w:val="006D42CB"/>
    <w:rsid w:val="006E1AC4"/>
    <w:rsid w:val="00714892"/>
    <w:rsid w:val="00721F91"/>
    <w:rsid w:val="0074225F"/>
    <w:rsid w:val="0074659D"/>
    <w:rsid w:val="00760624"/>
    <w:rsid w:val="00766643"/>
    <w:rsid w:val="00770FFB"/>
    <w:rsid w:val="00785908"/>
    <w:rsid w:val="007A0DDC"/>
    <w:rsid w:val="007A734F"/>
    <w:rsid w:val="007B0165"/>
    <w:rsid w:val="007B3BC6"/>
    <w:rsid w:val="007C0F52"/>
    <w:rsid w:val="007C67B9"/>
    <w:rsid w:val="007D2EB3"/>
    <w:rsid w:val="007D62E6"/>
    <w:rsid w:val="00801E3F"/>
    <w:rsid w:val="00813C32"/>
    <w:rsid w:val="00826254"/>
    <w:rsid w:val="0082643F"/>
    <w:rsid w:val="00827059"/>
    <w:rsid w:val="00841762"/>
    <w:rsid w:val="0084324E"/>
    <w:rsid w:val="0085766F"/>
    <w:rsid w:val="008621DD"/>
    <w:rsid w:val="008644D0"/>
    <w:rsid w:val="008A34AB"/>
    <w:rsid w:val="008C3E18"/>
    <w:rsid w:val="008E4498"/>
    <w:rsid w:val="008F35F5"/>
    <w:rsid w:val="008F5049"/>
    <w:rsid w:val="009052A7"/>
    <w:rsid w:val="009064E5"/>
    <w:rsid w:val="00910CEF"/>
    <w:rsid w:val="00935D1E"/>
    <w:rsid w:val="00946B9D"/>
    <w:rsid w:val="0099041D"/>
    <w:rsid w:val="009A5886"/>
    <w:rsid w:val="009B0EB8"/>
    <w:rsid w:val="009C3046"/>
    <w:rsid w:val="009C3846"/>
    <w:rsid w:val="009E173C"/>
    <w:rsid w:val="00A21004"/>
    <w:rsid w:val="00A31141"/>
    <w:rsid w:val="00A3222A"/>
    <w:rsid w:val="00A6217B"/>
    <w:rsid w:val="00A6452C"/>
    <w:rsid w:val="00A66B9B"/>
    <w:rsid w:val="00A87341"/>
    <w:rsid w:val="00A97A95"/>
    <w:rsid w:val="00AC0E59"/>
    <w:rsid w:val="00AC4CDD"/>
    <w:rsid w:val="00AE0918"/>
    <w:rsid w:val="00AE0B1A"/>
    <w:rsid w:val="00AE68CB"/>
    <w:rsid w:val="00AF0656"/>
    <w:rsid w:val="00AF6D07"/>
    <w:rsid w:val="00B02781"/>
    <w:rsid w:val="00B04F71"/>
    <w:rsid w:val="00B1246B"/>
    <w:rsid w:val="00B23C77"/>
    <w:rsid w:val="00B70076"/>
    <w:rsid w:val="00B73761"/>
    <w:rsid w:val="00B95B6E"/>
    <w:rsid w:val="00B973E0"/>
    <w:rsid w:val="00BA7E5F"/>
    <w:rsid w:val="00BC72ED"/>
    <w:rsid w:val="00BD1798"/>
    <w:rsid w:val="00BE0205"/>
    <w:rsid w:val="00BE6FAD"/>
    <w:rsid w:val="00C12848"/>
    <w:rsid w:val="00C2652B"/>
    <w:rsid w:val="00C4427B"/>
    <w:rsid w:val="00C60F8E"/>
    <w:rsid w:val="00C6532E"/>
    <w:rsid w:val="00C723F9"/>
    <w:rsid w:val="00C73B88"/>
    <w:rsid w:val="00C97324"/>
    <w:rsid w:val="00CB4696"/>
    <w:rsid w:val="00CC16A5"/>
    <w:rsid w:val="00CE5144"/>
    <w:rsid w:val="00CE7201"/>
    <w:rsid w:val="00CF443D"/>
    <w:rsid w:val="00D0102E"/>
    <w:rsid w:val="00D14630"/>
    <w:rsid w:val="00D1669F"/>
    <w:rsid w:val="00D212DF"/>
    <w:rsid w:val="00D41A69"/>
    <w:rsid w:val="00D479FC"/>
    <w:rsid w:val="00D560EA"/>
    <w:rsid w:val="00D66FD2"/>
    <w:rsid w:val="00D7046B"/>
    <w:rsid w:val="00D9196A"/>
    <w:rsid w:val="00D92130"/>
    <w:rsid w:val="00D94165"/>
    <w:rsid w:val="00D94BE5"/>
    <w:rsid w:val="00DC289D"/>
    <w:rsid w:val="00DE7007"/>
    <w:rsid w:val="00DF0254"/>
    <w:rsid w:val="00DF540D"/>
    <w:rsid w:val="00DF65BB"/>
    <w:rsid w:val="00DF76D5"/>
    <w:rsid w:val="00E06B0F"/>
    <w:rsid w:val="00E23A4C"/>
    <w:rsid w:val="00E25F5B"/>
    <w:rsid w:val="00E26BB7"/>
    <w:rsid w:val="00E31FAD"/>
    <w:rsid w:val="00E53D1F"/>
    <w:rsid w:val="00E72FDE"/>
    <w:rsid w:val="00E74970"/>
    <w:rsid w:val="00E76FD8"/>
    <w:rsid w:val="00EB6F1E"/>
    <w:rsid w:val="00EC5726"/>
    <w:rsid w:val="00EC5FF0"/>
    <w:rsid w:val="00EC6CAF"/>
    <w:rsid w:val="00EF0EF5"/>
    <w:rsid w:val="00EF40F2"/>
    <w:rsid w:val="00F028FA"/>
    <w:rsid w:val="00F07140"/>
    <w:rsid w:val="00F165C4"/>
    <w:rsid w:val="00F1765F"/>
    <w:rsid w:val="00F24F8B"/>
    <w:rsid w:val="00F547D1"/>
    <w:rsid w:val="00F55F21"/>
    <w:rsid w:val="00FA5574"/>
    <w:rsid w:val="00FA7C47"/>
    <w:rsid w:val="00FB12B3"/>
    <w:rsid w:val="00FC4335"/>
    <w:rsid w:val="00FD7F38"/>
    <w:rsid w:val="00FE4CD8"/>
    <w:rsid w:val="00FE539C"/>
    <w:rsid w:val="00FF1601"/>
    <w:rsid w:val="00FF1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52B17D"/>
  <w15:chartTrackingRefBased/>
  <w15:docId w15:val="{C029485C-9579-42AD-9E94-3DB794568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735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569"/>
    <w:rPr>
      <w:sz w:val="20"/>
      <w:szCs w:val="20"/>
    </w:rPr>
  </w:style>
  <w:style w:type="character" w:styleId="FootnoteReference">
    <w:name w:val="footnote reference"/>
    <w:basedOn w:val="DefaultParagraphFont"/>
    <w:uiPriority w:val="99"/>
    <w:semiHidden/>
    <w:unhideWhenUsed/>
    <w:rsid w:val="00173569"/>
    <w:rPr>
      <w:vertAlign w:val="superscript"/>
    </w:rPr>
  </w:style>
  <w:style w:type="paragraph" w:styleId="BalloonText">
    <w:name w:val="Balloon Text"/>
    <w:basedOn w:val="Normal"/>
    <w:link w:val="BalloonTextChar"/>
    <w:uiPriority w:val="99"/>
    <w:semiHidden/>
    <w:unhideWhenUsed/>
    <w:rsid w:val="006932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2F8"/>
    <w:rPr>
      <w:rFonts w:ascii="Segoe UI" w:hAnsi="Segoe UI" w:cs="Segoe UI"/>
      <w:sz w:val="18"/>
      <w:szCs w:val="18"/>
    </w:rPr>
  </w:style>
  <w:style w:type="paragraph" w:styleId="ListParagraph">
    <w:name w:val="List Paragraph"/>
    <w:basedOn w:val="Normal"/>
    <w:uiPriority w:val="34"/>
    <w:qFormat/>
    <w:rsid w:val="00FA5574"/>
    <w:pPr>
      <w:ind w:left="720"/>
      <w:contextualSpacing/>
    </w:pPr>
  </w:style>
  <w:style w:type="paragraph" w:styleId="Header">
    <w:name w:val="header"/>
    <w:basedOn w:val="Normal"/>
    <w:link w:val="HeaderChar"/>
    <w:uiPriority w:val="99"/>
    <w:unhideWhenUsed/>
    <w:rsid w:val="00BE6F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FAD"/>
  </w:style>
  <w:style w:type="paragraph" w:styleId="Footer">
    <w:name w:val="footer"/>
    <w:basedOn w:val="Normal"/>
    <w:link w:val="FooterChar"/>
    <w:uiPriority w:val="99"/>
    <w:unhideWhenUsed/>
    <w:rsid w:val="00BE6F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FAD"/>
  </w:style>
  <w:style w:type="character" w:styleId="CommentReference">
    <w:name w:val="annotation reference"/>
    <w:basedOn w:val="DefaultParagraphFont"/>
    <w:uiPriority w:val="99"/>
    <w:semiHidden/>
    <w:unhideWhenUsed/>
    <w:rsid w:val="00671E40"/>
    <w:rPr>
      <w:sz w:val="16"/>
      <w:szCs w:val="16"/>
    </w:rPr>
  </w:style>
  <w:style w:type="paragraph" w:styleId="CommentText">
    <w:name w:val="annotation text"/>
    <w:basedOn w:val="Normal"/>
    <w:link w:val="CommentTextChar"/>
    <w:uiPriority w:val="99"/>
    <w:semiHidden/>
    <w:unhideWhenUsed/>
    <w:rsid w:val="00671E40"/>
    <w:pPr>
      <w:spacing w:line="240" w:lineRule="auto"/>
    </w:pPr>
    <w:rPr>
      <w:sz w:val="20"/>
      <w:szCs w:val="20"/>
    </w:rPr>
  </w:style>
  <w:style w:type="character" w:customStyle="1" w:styleId="CommentTextChar">
    <w:name w:val="Comment Text Char"/>
    <w:basedOn w:val="DefaultParagraphFont"/>
    <w:link w:val="CommentText"/>
    <w:uiPriority w:val="99"/>
    <w:semiHidden/>
    <w:rsid w:val="00671E40"/>
    <w:rPr>
      <w:sz w:val="20"/>
      <w:szCs w:val="20"/>
    </w:rPr>
  </w:style>
  <w:style w:type="table" w:styleId="TableGrid">
    <w:name w:val="Table Grid"/>
    <w:basedOn w:val="TableNormal"/>
    <w:uiPriority w:val="39"/>
    <w:rsid w:val="00671E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3D4F"/>
    <w:rPr>
      <w:b/>
      <w:bCs/>
    </w:rPr>
  </w:style>
  <w:style w:type="character" w:customStyle="1" w:styleId="CommentSubjectChar">
    <w:name w:val="Comment Subject Char"/>
    <w:basedOn w:val="CommentTextChar"/>
    <w:link w:val="CommentSubject"/>
    <w:uiPriority w:val="99"/>
    <w:semiHidden/>
    <w:rsid w:val="00693D4F"/>
    <w:rPr>
      <w:b/>
      <w:bCs/>
      <w:sz w:val="20"/>
      <w:szCs w:val="20"/>
    </w:rPr>
  </w:style>
  <w:style w:type="paragraph" w:styleId="Revision">
    <w:name w:val="Revision"/>
    <w:hidden/>
    <w:uiPriority w:val="99"/>
    <w:semiHidden/>
    <w:rsid w:val="000D17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B1062-621E-4EC8-B7D7-64465BC6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43</Pages>
  <Words>16350</Words>
  <Characters>93198</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Turner</dc:creator>
  <cp:keywords/>
  <dc:description/>
  <cp:lastModifiedBy>Seth Turner</cp:lastModifiedBy>
  <cp:revision>17</cp:revision>
  <dcterms:created xsi:type="dcterms:W3CDTF">2021-01-27T20:01:00Z</dcterms:created>
  <dcterms:modified xsi:type="dcterms:W3CDTF">2021-01-27T21:24:00Z</dcterms:modified>
</cp:coreProperties>
</file>